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0692" w14:textId="6413186E" w:rsidR="00DD1781" w:rsidRDefault="005D1921" w:rsidP="00DD1781">
      <w:pPr>
        <w:ind w:left="0"/>
        <w:rPr>
          <w:rFonts w:ascii="Arial" w:eastAsia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A036FEE" wp14:editId="65431D1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828800" cy="795638"/>
            <wp:effectExtent l="0" t="0" r="0" b="5080"/>
            <wp:wrapSquare wrapText="bothSides"/>
            <wp:docPr id="1" name="Picture 1" descr="\\desktop21.dclg.gov.uk\DCLGDFS\UserData2$\GWHITEM2\Documents\ED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21.dclg.gov.uk\DCLGDFS\UserData2$\GWHITEM2\Documents\EDC LOG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9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7272">
        <w:rPr>
          <w:rFonts w:ascii="Arial" w:hAnsi="Arial" w:cs="Arial"/>
          <w:b/>
          <w:sz w:val="24"/>
          <w:szCs w:val="24"/>
        </w:rPr>
        <w:br w:type="textWrapping" w:clear="all"/>
      </w:r>
    </w:p>
    <w:p w14:paraId="66F0CDF3" w14:textId="0F787306" w:rsidR="00DD1781" w:rsidRDefault="00DD1781" w:rsidP="006829AD">
      <w:pPr>
        <w:pStyle w:val="Heading1"/>
        <w:jc w:val="center"/>
        <w:rPr>
          <w:spacing w:val="-2"/>
          <w:sz w:val="32"/>
          <w:szCs w:val="32"/>
        </w:rPr>
      </w:pPr>
      <w:r w:rsidRPr="00DD1781">
        <w:rPr>
          <w:sz w:val="32"/>
          <w:szCs w:val="32"/>
        </w:rPr>
        <w:t>EBBSFLEET</w:t>
      </w:r>
      <w:r w:rsidRPr="00DD1781">
        <w:rPr>
          <w:spacing w:val="-8"/>
          <w:sz w:val="32"/>
          <w:szCs w:val="32"/>
        </w:rPr>
        <w:t xml:space="preserve"> </w:t>
      </w:r>
      <w:r w:rsidRPr="00DD1781">
        <w:rPr>
          <w:sz w:val="32"/>
          <w:szCs w:val="32"/>
        </w:rPr>
        <w:t>DEVELOPMENT</w:t>
      </w:r>
      <w:r w:rsidRPr="00DD1781">
        <w:rPr>
          <w:spacing w:val="-7"/>
          <w:sz w:val="32"/>
          <w:szCs w:val="32"/>
        </w:rPr>
        <w:t xml:space="preserve"> </w:t>
      </w:r>
      <w:r w:rsidRPr="00DD1781">
        <w:rPr>
          <w:spacing w:val="-2"/>
          <w:sz w:val="32"/>
          <w:szCs w:val="32"/>
        </w:rPr>
        <w:t>CORPORATION</w:t>
      </w:r>
    </w:p>
    <w:p w14:paraId="4A72D9AF" w14:textId="78F705D0" w:rsidR="00CE7272" w:rsidRPr="00DD1781" w:rsidRDefault="00CE7272" w:rsidP="00CE7272">
      <w:pPr>
        <w:pStyle w:val="BodyText"/>
        <w:tabs>
          <w:tab w:val="left" w:pos="1463"/>
        </w:tabs>
        <w:ind w:left="23"/>
        <w:rPr>
          <w:rFonts w:ascii="Arial" w:hAnsi="Arial" w:cs="Arial"/>
          <w:b/>
          <w:sz w:val="28"/>
          <w:szCs w:val="28"/>
        </w:rPr>
      </w:pPr>
      <w:r w:rsidRPr="00DD1781">
        <w:rPr>
          <w:rFonts w:ascii="Arial" w:hAnsi="Arial" w:cs="Arial"/>
          <w:b/>
          <w:sz w:val="28"/>
          <w:szCs w:val="28"/>
        </w:rPr>
        <w:t>Job</w:t>
      </w:r>
      <w:r w:rsidRPr="00DD1781">
        <w:rPr>
          <w:rFonts w:ascii="Arial" w:hAnsi="Arial" w:cs="Arial"/>
          <w:b/>
          <w:spacing w:val="-2"/>
          <w:sz w:val="28"/>
          <w:szCs w:val="28"/>
        </w:rPr>
        <w:t xml:space="preserve"> Title:</w:t>
      </w:r>
      <w:r w:rsidRPr="00DD1781">
        <w:rPr>
          <w:rFonts w:ascii="Arial" w:hAnsi="Arial" w:cs="Arial"/>
          <w:b/>
          <w:sz w:val="28"/>
          <w:szCs w:val="28"/>
        </w:rPr>
        <w:tab/>
      </w:r>
      <w:r w:rsidR="00D13BC6" w:rsidRPr="00DD1781">
        <w:rPr>
          <w:rFonts w:ascii="Arial" w:hAnsi="Arial" w:cs="Arial"/>
          <w:b/>
          <w:sz w:val="28"/>
          <w:szCs w:val="28"/>
        </w:rPr>
        <w:tab/>
      </w:r>
      <w:r w:rsidR="00D13BC6" w:rsidRPr="00DD1781">
        <w:rPr>
          <w:rFonts w:ascii="Arial" w:hAnsi="Arial" w:cs="Arial"/>
          <w:b/>
          <w:sz w:val="28"/>
          <w:szCs w:val="28"/>
        </w:rPr>
        <w:tab/>
      </w:r>
      <w:r w:rsidRPr="00DD1781">
        <w:rPr>
          <w:rFonts w:ascii="Arial" w:hAnsi="Arial" w:cs="Arial"/>
          <w:b/>
          <w:sz w:val="28"/>
          <w:szCs w:val="28"/>
        </w:rPr>
        <w:t>Senior Commercial Manager</w:t>
      </w:r>
    </w:p>
    <w:p w14:paraId="33781677" w14:textId="0218BB37" w:rsidR="00CE7272" w:rsidRPr="00DD1781" w:rsidRDefault="00CE7272" w:rsidP="00D13BC6">
      <w:pPr>
        <w:pStyle w:val="BodyText"/>
        <w:tabs>
          <w:tab w:val="left" w:pos="1463"/>
        </w:tabs>
        <w:spacing w:before="183"/>
        <w:ind w:left="23"/>
        <w:rPr>
          <w:rFonts w:ascii="Arial" w:hAnsi="Arial" w:cs="Arial"/>
          <w:sz w:val="28"/>
          <w:szCs w:val="28"/>
        </w:rPr>
      </w:pPr>
      <w:r w:rsidRPr="00DD1781">
        <w:rPr>
          <w:rFonts w:ascii="Arial" w:hAnsi="Arial" w:cs="Arial"/>
          <w:b/>
          <w:spacing w:val="-2"/>
          <w:sz w:val="28"/>
          <w:szCs w:val="28"/>
        </w:rPr>
        <w:t>Salary:</w:t>
      </w:r>
      <w:r w:rsidRPr="00DD1781">
        <w:rPr>
          <w:rFonts w:ascii="Arial" w:hAnsi="Arial" w:cs="Arial"/>
          <w:b/>
          <w:sz w:val="28"/>
          <w:szCs w:val="28"/>
        </w:rPr>
        <w:tab/>
      </w:r>
      <w:r w:rsidR="00D13BC6" w:rsidRPr="00DD1781">
        <w:rPr>
          <w:rFonts w:ascii="Arial" w:hAnsi="Arial" w:cs="Arial"/>
          <w:b/>
          <w:sz w:val="28"/>
          <w:szCs w:val="28"/>
        </w:rPr>
        <w:tab/>
      </w:r>
      <w:r w:rsidR="00D13BC6" w:rsidRPr="00DD1781">
        <w:rPr>
          <w:rFonts w:ascii="Arial" w:hAnsi="Arial" w:cs="Arial"/>
          <w:b/>
          <w:sz w:val="28"/>
          <w:szCs w:val="28"/>
        </w:rPr>
        <w:tab/>
      </w:r>
      <w:r w:rsidRPr="00DD1781">
        <w:rPr>
          <w:rFonts w:ascii="Arial" w:hAnsi="Arial" w:cs="Arial"/>
          <w:b/>
          <w:bCs/>
          <w:sz w:val="28"/>
          <w:szCs w:val="28"/>
        </w:rPr>
        <w:t>c.£70,000 per</w:t>
      </w:r>
      <w:r w:rsidRPr="00DD1781">
        <w:rPr>
          <w:rFonts w:ascii="Arial" w:hAnsi="Arial" w:cs="Arial"/>
          <w:b/>
          <w:bCs/>
          <w:spacing w:val="-5"/>
          <w:sz w:val="28"/>
          <w:szCs w:val="28"/>
        </w:rPr>
        <w:t xml:space="preserve"> </w:t>
      </w:r>
      <w:r w:rsidRPr="00DD1781">
        <w:rPr>
          <w:rFonts w:ascii="Arial" w:hAnsi="Arial" w:cs="Arial"/>
          <w:b/>
          <w:bCs/>
          <w:sz w:val="28"/>
          <w:szCs w:val="28"/>
        </w:rPr>
        <w:t>annum</w:t>
      </w:r>
      <w:r w:rsidRPr="00DD1781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</w:p>
    <w:p w14:paraId="21029339" w14:textId="5D21921C" w:rsidR="00CE7272" w:rsidRPr="00DD1781" w:rsidRDefault="00CE7272" w:rsidP="00CE7272">
      <w:pPr>
        <w:ind w:left="0"/>
        <w:rPr>
          <w:rFonts w:ascii="Arial" w:hAnsi="Arial" w:cs="Arial"/>
          <w:b/>
          <w:sz w:val="28"/>
          <w:szCs w:val="28"/>
        </w:rPr>
      </w:pPr>
      <w:r w:rsidRPr="00DD1781">
        <w:rPr>
          <w:rFonts w:ascii="Arial" w:hAnsi="Arial" w:cs="Arial"/>
          <w:b/>
          <w:sz w:val="28"/>
          <w:szCs w:val="28"/>
        </w:rPr>
        <w:t xml:space="preserve">Closing Date: </w:t>
      </w:r>
      <w:r w:rsidRPr="00DD1781">
        <w:rPr>
          <w:rFonts w:ascii="Arial" w:hAnsi="Arial" w:cs="Arial"/>
          <w:b/>
          <w:sz w:val="28"/>
          <w:szCs w:val="28"/>
        </w:rPr>
        <w:tab/>
      </w:r>
      <w:r w:rsidR="00DD1781">
        <w:rPr>
          <w:rFonts w:ascii="Arial" w:hAnsi="Arial" w:cs="Arial"/>
          <w:b/>
          <w:sz w:val="28"/>
          <w:szCs w:val="28"/>
        </w:rPr>
        <w:tab/>
      </w:r>
      <w:r w:rsidR="0041039C">
        <w:rPr>
          <w:rFonts w:ascii="Arial" w:hAnsi="Arial" w:cs="Arial"/>
          <w:b/>
          <w:sz w:val="28"/>
          <w:szCs w:val="28"/>
        </w:rPr>
        <w:t>Wednesday</w:t>
      </w:r>
      <w:r w:rsidR="005D1778">
        <w:rPr>
          <w:rFonts w:ascii="Arial" w:hAnsi="Arial" w:cs="Arial"/>
          <w:b/>
          <w:sz w:val="28"/>
          <w:szCs w:val="28"/>
        </w:rPr>
        <w:t xml:space="preserve"> </w:t>
      </w:r>
      <w:r w:rsidR="0041039C">
        <w:rPr>
          <w:rFonts w:ascii="Arial" w:hAnsi="Arial" w:cs="Arial"/>
          <w:b/>
          <w:sz w:val="28"/>
          <w:szCs w:val="28"/>
        </w:rPr>
        <w:t xml:space="preserve">7 October </w:t>
      </w:r>
      <w:r w:rsidRPr="00DD1781">
        <w:rPr>
          <w:rFonts w:ascii="Arial" w:hAnsi="Arial" w:cs="Arial"/>
          <w:b/>
          <w:sz w:val="28"/>
          <w:szCs w:val="28"/>
        </w:rPr>
        <w:t xml:space="preserve">2026 </w:t>
      </w:r>
      <w:r w:rsidR="00CF0315" w:rsidRPr="00DD1781">
        <w:rPr>
          <w:rFonts w:ascii="Arial" w:hAnsi="Arial" w:cs="Arial"/>
          <w:b/>
          <w:sz w:val="28"/>
          <w:szCs w:val="28"/>
        </w:rPr>
        <w:t>(</w:t>
      </w:r>
      <w:r w:rsidR="005C40AE">
        <w:rPr>
          <w:rFonts w:ascii="Arial" w:hAnsi="Arial" w:cs="Arial"/>
          <w:b/>
          <w:sz w:val="28"/>
          <w:szCs w:val="28"/>
        </w:rPr>
        <w:t>12 midday</w:t>
      </w:r>
      <w:r w:rsidR="00CF0315" w:rsidRPr="00DD1781">
        <w:rPr>
          <w:rFonts w:ascii="Arial" w:hAnsi="Arial" w:cs="Arial"/>
          <w:b/>
          <w:sz w:val="28"/>
          <w:szCs w:val="28"/>
        </w:rPr>
        <w:t>)</w:t>
      </w:r>
    </w:p>
    <w:p w14:paraId="21F3B741" w14:textId="77777777" w:rsidR="00D13BC6" w:rsidRDefault="00D13BC6" w:rsidP="00D13BC6">
      <w:pPr>
        <w:pStyle w:val="NoSpacing"/>
        <w:ind w:left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66C0DEB" w14:textId="6E667C4C" w:rsidR="00D15AC9" w:rsidRPr="00E41D84" w:rsidRDefault="006829AD" w:rsidP="00D13BC6">
      <w:pPr>
        <w:pStyle w:val="NoSpacing"/>
        <w:ind w:left="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The selection process will </w:t>
      </w:r>
      <w:r w:rsidR="00D15AC9" w:rsidRPr="00E41D84">
        <w:rPr>
          <w:rFonts w:ascii="Arial" w:hAnsi="Arial" w:cs="Arial"/>
          <w:i/>
          <w:iCs/>
          <w:sz w:val="24"/>
          <w:szCs w:val="24"/>
        </w:rPr>
        <w:t xml:space="preserve">comprise a </w:t>
      </w:r>
      <w:r w:rsidR="00E41D84">
        <w:rPr>
          <w:rFonts w:ascii="Arial" w:hAnsi="Arial" w:cs="Arial"/>
          <w:i/>
          <w:iCs/>
          <w:sz w:val="24"/>
          <w:szCs w:val="24"/>
        </w:rPr>
        <w:t>S</w:t>
      </w:r>
      <w:r w:rsidR="00D15AC9" w:rsidRPr="00E41D84">
        <w:rPr>
          <w:rFonts w:ascii="Arial" w:hAnsi="Arial" w:cs="Arial"/>
          <w:i/>
          <w:iCs/>
          <w:sz w:val="24"/>
          <w:szCs w:val="24"/>
        </w:rPr>
        <w:t xml:space="preserve">tage 1 virtual interview </w:t>
      </w:r>
      <w:r w:rsidR="00AB5EB9" w:rsidRPr="00E41D84">
        <w:rPr>
          <w:rFonts w:ascii="Arial" w:hAnsi="Arial" w:cs="Arial"/>
          <w:i/>
          <w:iCs/>
          <w:sz w:val="24"/>
          <w:szCs w:val="24"/>
        </w:rPr>
        <w:t>for shortlisted candidates</w:t>
      </w:r>
      <w:r w:rsidR="007D5493">
        <w:rPr>
          <w:rFonts w:ascii="Arial" w:hAnsi="Arial" w:cs="Arial"/>
          <w:i/>
          <w:iCs/>
          <w:sz w:val="24"/>
          <w:szCs w:val="24"/>
        </w:rPr>
        <w:t xml:space="preserve"> (</w:t>
      </w:r>
      <w:r w:rsidR="006F7AF4">
        <w:rPr>
          <w:rFonts w:ascii="Arial" w:hAnsi="Arial" w:cs="Arial"/>
          <w:i/>
          <w:iCs/>
          <w:sz w:val="24"/>
          <w:szCs w:val="24"/>
        </w:rPr>
        <w:t>16 October)</w:t>
      </w:r>
      <w:r w:rsidR="00AB5EB9" w:rsidRPr="00E41D84">
        <w:rPr>
          <w:rFonts w:ascii="Arial" w:hAnsi="Arial" w:cs="Arial"/>
          <w:i/>
          <w:iCs/>
          <w:sz w:val="24"/>
          <w:szCs w:val="24"/>
        </w:rPr>
        <w:t xml:space="preserve">, followed by a </w:t>
      </w:r>
      <w:r w:rsidR="00D15AC9" w:rsidRPr="00E41D84">
        <w:rPr>
          <w:rFonts w:ascii="Arial" w:hAnsi="Arial" w:cs="Arial"/>
          <w:i/>
          <w:iCs/>
          <w:sz w:val="24"/>
          <w:szCs w:val="24"/>
        </w:rPr>
        <w:t xml:space="preserve">final interview </w:t>
      </w:r>
      <w:r w:rsidR="00AB5EB9" w:rsidRPr="00E41D84">
        <w:rPr>
          <w:rFonts w:ascii="Arial" w:hAnsi="Arial" w:cs="Arial"/>
          <w:i/>
          <w:iCs/>
          <w:sz w:val="24"/>
          <w:szCs w:val="24"/>
        </w:rPr>
        <w:t>at our offices in Ebbsfleet</w:t>
      </w:r>
      <w:r w:rsidR="00E41D84">
        <w:rPr>
          <w:rFonts w:ascii="Arial" w:hAnsi="Arial" w:cs="Arial"/>
          <w:i/>
          <w:iCs/>
          <w:sz w:val="24"/>
          <w:szCs w:val="24"/>
        </w:rPr>
        <w:t xml:space="preserve"> </w:t>
      </w:r>
      <w:r w:rsidR="00B60858">
        <w:rPr>
          <w:rFonts w:ascii="Arial" w:hAnsi="Arial" w:cs="Arial"/>
          <w:i/>
          <w:iCs/>
          <w:sz w:val="24"/>
          <w:szCs w:val="24"/>
        </w:rPr>
        <w:t xml:space="preserve">on 22 </w:t>
      </w:r>
      <w:r w:rsidR="0040625E">
        <w:rPr>
          <w:rFonts w:ascii="Arial" w:hAnsi="Arial" w:cs="Arial"/>
          <w:i/>
          <w:iCs/>
          <w:sz w:val="24"/>
          <w:szCs w:val="24"/>
        </w:rPr>
        <w:t xml:space="preserve">October </w:t>
      </w:r>
      <w:r w:rsidR="00E41D84">
        <w:rPr>
          <w:rFonts w:ascii="Arial" w:hAnsi="Arial" w:cs="Arial"/>
          <w:i/>
          <w:iCs/>
          <w:sz w:val="24"/>
          <w:szCs w:val="24"/>
        </w:rPr>
        <w:t xml:space="preserve">for the final </w:t>
      </w:r>
      <w:r w:rsidR="00FB1ED7">
        <w:rPr>
          <w:rFonts w:ascii="Arial" w:hAnsi="Arial" w:cs="Arial"/>
          <w:i/>
          <w:iCs/>
          <w:sz w:val="24"/>
          <w:szCs w:val="24"/>
        </w:rPr>
        <w:t>shortlist.</w:t>
      </w:r>
    </w:p>
    <w:p w14:paraId="6F023EDE" w14:textId="77777777" w:rsidR="00E41D84" w:rsidRPr="00D13BC6" w:rsidRDefault="00E41D84" w:rsidP="00D13BC6">
      <w:pPr>
        <w:pStyle w:val="NoSpacing"/>
        <w:ind w:left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3A39A18" w14:textId="4CBA4B9D" w:rsidR="00CE7272" w:rsidRPr="00D13BC6" w:rsidRDefault="00CE7272" w:rsidP="00D13BC6">
      <w:pPr>
        <w:pStyle w:val="NoSpacing"/>
        <w:ind w:left="0"/>
        <w:rPr>
          <w:rFonts w:ascii="Arial" w:hAnsi="Arial" w:cs="Arial"/>
          <w:b/>
          <w:bCs/>
          <w:sz w:val="24"/>
          <w:szCs w:val="24"/>
          <w:u w:val="single"/>
        </w:rPr>
      </w:pPr>
      <w:r w:rsidRPr="00D13BC6">
        <w:rPr>
          <w:rFonts w:ascii="Arial" w:hAnsi="Arial" w:cs="Arial"/>
          <w:b/>
          <w:bCs/>
          <w:sz w:val="24"/>
          <w:szCs w:val="24"/>
          <w:u w:val="single"/>
        </w:rPr>
        <w:t>How To Apply:</w:t>
      </w:r>
    </w:p>
    <w:p w14:paraId="5D936FB3" w14:textId="77777777" w:rsidR="00D13BC6" w:rsidRPr="00D13BC6" w:rsidRDefault="00D13BC6" w:rsidP="00D13BC6">
      <w:pPr>
        <w:pStyle w:val="NoSpacing"/>
        <w:ind w:left="0"/>
        <w:rPr>
          <w:rFonts w:ascii="Arial" w:hAnsi="Arial" w:cs="Arial"/>
          <w:b/>
          <w:bCs/>
          <w:sz w:val="24"/>
          <w:szCs w:val="24"/>
        </w:rPr>
      </w:pPr>
    </w:p>
    <w:p w14:paraId="751799B6" w14:textId="1F781A3E" w:rsidR="00CE7272" w:rsidRPr="00D13BC6" w:rsidRDefault="00CE7272" w:rsidP="00D13BC6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D13BC6">
        <w:rPr>
          <w:rFonts w:ascii="Arial" w:hAnsi="Arial" w:cs="Arial"/>
          <w:sz w:val="24"/>
          <w:szCs w:val="24"/>
        </w:rPr>
        <w:t xml:space="preserve">To apply please first read the Candidate Pack on the Work for Us page of the EDC website that sets out the requirements for applications - </w:t>
      </w:r>
      <w:hyperlink r:id="rId13" w:history="1">
        <w:r w:rsidRPr="00D13BC6">
          <w:rPr>
            <w:rStyle w:val="Hyperlink"/>
            <w:rFonts w:ascii="Arial" w:hAnsi="Arial" w:cs="Arial"/>
            <w:sz w:val="24"/>
            <w:szCs w:val="24"/>
          </w:rPr>
          <w:t>Work for us - Ebbsfleet Garden City</w:t>
        </w:r>
      </w:hyperlink>
      <w:r w:rsidRPr="00D13BC6">
        <w:rPr>
          <w:rFonts w:ascii="Arial" w:hAnsi="Arial" w:cs="Arial"/>
          <w:sz w:val="24"/>
          <w:szCs w:val="24"/>
        </w:rPr>
        <w:t xml:space="preserve"> </w:t>
      </w:r>
    </w:p>
    <w:p w14:paraId="3D42412B" w14:textId="77777777" w:rsidR="00D13BC6" w:rsidRPr="00D13BC6" w:rsidRDefault="00D13BC6" w:rsidP="00D13BC6">
      <w:pPr>
        <w:pStyle w:val="NoSpacing"/>
        <w:ind w:left="0"/>
        <w:rPr>
          <w:rFonts w:ascii="Arial" w:hAnsi="Arial" w:cs="Arial"/>
          <w:sz w:val="24"/>
          <w:szCs w:val="24"/>
        </w:rPr>
      </w:pPr>
    </w:p>
    <w:p w14:paraId="76D11C91" w14:textId="1C5D2ADE" w:rsidR="00CE7272" w:rsidRPr="00D13BC6" w:rsidRDefault="00CE7272" w:rsidP="00D13BC6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D13BC6">
        <w:rPr>
          <w:rFonts w:ascii="Arial" w:hAnsi="Arial" w:cs="Arial"/>
          <w:sz w:val="24"/>
          <w:szCs w:val="24"/>
        </w:rPr>
        <w:t xml:space="preserve">Your application </w:t>
      </w:r>
      <w:r w:rsidRPr="00D13BC6">
        <w:rPr>
          <w:rFonts w:ascii="Arial" w:hAnsi="Arial" w:cs="Arial"/>
          <w:b/>
          <w:bCs/>
          <w:sz w:val="24"/>
          <w:szCs w:val="24"/>
        </w:rPr>
        <w:t>must</w:t>
      </w:r>
      <w:r w:rsidRPr="00D13BC6">
        <w:rPr>
          <w:rFonts w:ascii="Arial" w:hAnsi="Arial" w:cs="Arial"/>
          <w:sz w:val="24"/>
          <w:szCs w:val="24"/>
        </w:rPr>
        <w:t xml:space="preserve"> include: </w:t>
      </w:r>
    </w:p>
    <w:p w14:paraId="4F78B1B8" w14:textId="77777777" w:rsidR="00D13BC6" w:rsidRPr="00D13BC6" w:rsidRDefault="00D13BC6" w:rsidP="00D13BC6">
      <w:pPr>
        <w:pStyle w:val="NoSpacing"/>
        <w:ind w:left="0"/>
        <w:rPr>
          <w:rFonts w:ascii="Arial" w:hAnsi="Arial" w:cs="Arial"/>
          <w:sz w:val="24"/>
          <w:szCs w:val="24"/>
        </w:rPr>
      </w:pPr>
    </w:p>
    <w:p w14:paraId="1E4B6CE0" w14:textId="77777777" w:rsidR="00D13BC6" w:rsidRPr="00D13BC6" w:rsidRDefault="00CE7272" w:rsidP="00D13BC6">
      <w:pPr>
        <w:pStyle w:val="NoSpacing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D13BC6">
        <w:rPr>
          <w:rFonts w:ascii="Arial" w:hAnsi="Arial" w:cs="Arial"/>
          <w:sz w:val="24"/>
          <w:szCs w:val="24"/>
        </w:rPr>
        <w:t xml:space="preserve">A copy of your CV; and </w:t>
      </w:r>
    </w:p>
    <w:p w14:paraId="2BC7D424" w14:textId="4A4042B1" w:rsidR="00CE7272" w:rsidRPr="00D13BC6" w:rsidRDefault="00CE7272" w:rsidP="00D13BC6">
      <w:pPr>
        <w:pStyle w:val="NoSpacing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D13BC6">
        <w:rPr>
          <w:rFonts w:ascii="Arial" w:hAnsi="Arial" w:cs="Arial"/>
          <w:sz w:val="24"/>
          <w:szCs w:val="24"/>
        </w:rPr>
        <w:t>A cover letter (maximum 3 sides) that explains clearly how you meet the Essential Criteria for the role</w:t>
      </w:r>
    </w:p>
    <w:p w14:paraId="24B8BF16" w14:textId="77777777" w:rsidR="00B4712E" w:rsidRDefault="00B4712E" w:rsidP="00954914">
      <w:pPr>
        <w:ind w:left="0"/>
        <w:jc w:val="both"/>
        <w:rPr>
          <w:rFonts w:ascii="Arial" w:eastAsia="Times New Roman" w:hAnsi="Arial" w:cs="Arial"/>
          <w:sz w:val="24"/>
          <w:szCs w:val="24"/>
          <w:u w:val="single"/>
        </w:rPr>
      </w:pPr>
    </w:p>
    <w:p w14:paraId="308BC05C" w14:textId="47054C3E" w:rsidR="002B10C9" w:rsidRDefault="002B10C9" w:rsidP="00954914">
      <w:pPr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2B10C9">
        <w:rPr>
          <w:rFonts w:ascii="Arial" w:eastAsia="Times New Roman" w:hAnsi="Arial" w:cs="Arial"/>
          <w:sz w:val="24"/>
          <w:szCs w:val="24"/>
        </w:rPr>
        <w:t xml:space="preserve">Applications should be sent to </w:t>
      </w:r>
      <w:hyperlink r:id="rId14" w:history="1">
        <w:r w:rsidRPr="00F17902">
          <w:rPr>
            <w:rStyle w:val="Hyperlink"/>
            <w:rFonts w:ascii="Arial" w:eastAsia="Times New Roman" w:hAnsi="Arial" w:cs="Arial"/>
            <w:sz w:val="24"/>
            <w:szCs w:val="24"/>
          </w:rPr>
          <w:t>e</w:t>
        </w:r>
        <w:r w:rsidRPr="00F17902">
          <w:rPr>
            <w:rStyle w:val="Hyperlink"/>
            <w:rFonts w:ascii="Arial" w:eastAsia="Times New Roman" w:hAnsi="Arial" w:cs="Arial"/>
            <w:sz w:val="24"/>
            <w:szCs w:val="24"/>
          </w:rPr>
          <w:t>bbsfleetrecruitment@ebbsfleetdc.org.uk</w:t>
        </w:r>
      </w:hyperlink>
    </w:p>
    <w:p w14:paraId="73168B82" w14:textId="77777777" w:rsidR="002B10C9" w:rsidRDefault="002B10C9" w:rsidP="00954914">
      <w:pPr>
        <w:ind w:left="0"/>
        <w:jc w:val="both"/>
        <w:rPr>
          <w:rFonts w:ascii="Arial" w:eastAsia="Times New Roman" w:hAnsi="Arial" w:cs="Arial"/>
          <w:sz w:val="24"/>
          <w:szCs w:val="24"/>
          <w:u w:val="single"/>
        </w:rPr>
      </w:pPr>
    </w:p>
    <w:p w14:paraId="73CFA045" w14:textId="5E87883B" w:rsidR="0098781A" w:rsidRPr="002772BE" w:rsidRDefault="0098781A" w:rsidP="00954914">
      <w:pPr>
        <w:ind w:left="0"/>
        <w:jc w:val="both"/>
        <w:rPr>
          <w:rFonts w:asciiTheme="minorBidi" w:eastAsia="Times New Roman" w:hAnsiTheme="minorBidi"/>
          <w:b/>
          <w:bCs/>
          <w:sz w:val="24"/>
          <w:szCs w:val="24"/>
          <w:u w:val="single"/>
        </w:rPr>
      </w:pPr>
      <w:r w:rsidRPr="002772BE">
        <w:rPr>
          <w:rFonts w:asciiTheme="minorBidi" w:eastAsia="Times New Roman" w:hAnsiTheme="minorBidi"/>
          <w:b/>
          <w:bCs/>
          <w:sz w:val="24"/>
          <w:szCs w:val="24"/>
          <w:u w:val="single"/>
        </w:rPr>
        <w:t>Overall Purpose:</w:t>
      </w:r>
    </w:p>
    <w:p w14:paraId="3137A083" w14:textId="77777777" w:rsidR="005A478D" w:rsidRPr="002772BE" w:rsidRDefault="005A478D" w:rsidP="00954914">
      <w:pPr>
        <w:ind w:left="0"/>
        <w:jc w:val="both"/>
        <w:rPr>
          <w:rFonts w:asciiTheme="minorBidi" w:eastAsia="Times New Roman" w:hAnsiTheme="minorBidi"/>
          <w:sz w:val="24"/>
          <w:szCs w:val="24"/>
          <w:u w:val="single"/>
        </w:rPr>
      </w:pPr>
    </w:p>
    <w:p w14:paraId="74DF894D" w14:textId="57AD2B06" w:rsidR="00947042" w:rsidRPr="002772BE" w:rsidRDefault="00A63A74" w:rsidP="000F4D5A">
      <w:pPr>
        <w:ind w:left="0"/>
        <w:rPr>
          <w:rFonts w:asciiTheme="minorBidi" w:hAnsiTheme="minorBidi"/>
          <w:sz w:val="24"/>
          <w:szCs w:val="24"/>
        </w:rPr>
      </w:pPr>
      <w:r w:rsidRPr="002772BE">
        <w:rPr>
          <w:rFonts w:asciiTheme="minorBidi" w:hAnsiTheme="minorBidi"/>
          <w:sz w:val="24"/>
          <w:szCs w:val="24"/>
        </w:rPr>
        <w:t xml:space="preserve">The </w:t>
      </w:r>
      <w:r w:rsidR="00FA7CB8" w:rsidRPr="002772BE">
        <w:rPr>
          <w:rFonts w:asciiTheme="minorBidi" w:hAnsiTheme="minorBidi"/>
          <w:sz w:val="24"/>
          <w:szCs w:val="24"/>
        </w:rPr>
        <w:t>Senior Commercial</w:t>
      </w:r>
      <w:r w:rsidR="0072362E" w:rsidRPr="002772BE">
        <w:rPr>
          <w:rFonts w:asciiTheme="minorBidi" w:hAnsiTheme="minorBidi"/>
          <w:sz w:val="24"/>
          <w:szCs w:val="24"/>
        </w:rPr>
        <w:t xml:space="preserve"> </w:t>
      </w:r>
      <w:r w:rsidRPr="002772BE">
        <w:rPr>
          <w:rFonts w:asciiTheme="minorBidi" w:hAnsiTheme="minorBidi"/>
          <w:sz w:val="24"/>
          <w:szCs w:val="24"/>
        </w:rPr>
        <w:t xml:space="preserve">Manager </w:t>
      </w:r>
      <w:r w:rsidR="00806A11" w:rsidRPr="002772BE">
        <w:rPr>
          <w:rFonts w:asciiTheme="minorBidi" w:hAnsiTheme="minorBidi"/>
          <w:sz w:val="24"/>
          <w:szCs w:val="24"/>
        </w:rPr>
        <w:t>performs a crucial role</w:t>
      </w:r>
      <w:r w:rsidR="00592854" w:rsidRPr="002772BE">
        <w:rPr>
          <w:rFonts w:asciiTheme="minorBidi" w:hAnsiTheme="minorBidi"/>
          <w:sz w:val="24"/>
          <w:szCs w:val="24"/>
        </w:rPr>
        <w:t xml:space="preserve"> at </w:t>
      </w:r>
      <w:r w:rsidR="000A08EB" w:rsidRPr="002772BE">
        <w:rPr>
          <w:rFonts w:asciiTheme="minorBidi" w:hAnsiTheme="minorBidi"/>
          <w:sz w:val="24"/>
          <w:szCs w:val="24"/>
        </w:rPr>
        <w:t>Ebbsfleet Development Corporation</w:t>
      </w:r>
      <w:r w:rsidR="00E86FB4" w:rsidRPr="002772BE">
        <w:rPr>
          <w:rFonts w:asciiTheme="minorBidi" w:hAnsiTheme="minorBidi"/>
          <w:sz w:val="24"/>
          <w:szCs w:val="24"/>
        </w:rPr>
        <w:t>, driving</w:t>
      </w:r>
      <w:r w:rsidR="000258AE" w:rsidRPr="002772BE">
        <w:rPr>
          <w:rFonts w:asciiTheme="minorBidi" w:hAnsiTheme="minorBidi"/>
          <w:sz w:val="24"/>
          <w:szCs w:val="24"/>
        </w:rPr>
        <w:t xml:space="preserve"> value for money across the org</w:t>
      </w:r>
      <w:r w:rsidR="00B9715E" w:rsidRPr="002772BE">
        <w:rPr>
          <w:rFonts w:asciiTheme="minorBidi" w:hAnsiTheme="minorBidi"/>
          <w:sz w:val="24"/>
          <w:szCs w:val="24"/>
        </w:rPr>
        <w:t>a</w:t>
      </w:r>
      <w:r w:rsidR="000258AE" w:rsidRPr="002772BE">
        <w:rPr>
          <w:rFonts w:asciiTheme="minorBidi" w:hAnsiTheme="minorBidi"/>
          <w:sz w:val="24"/>
          <w:szCs w:val="24"/>
        </w:rPr>
        <w:t>nisation</w:t>
      </w:r>
      <w:r w:rsidR="0090001F" w:rsidRPr="002772BE">
        <w:rPr>
          <w:rFonts w:asciiTheme="minorBidi" w:hAnsiTheme="minorBidi"/>
          <w:sz w:val="24"/>
          <w:szCs w:val="24"/>
        </w:rPr>
        <w:t xml:space="preserve"> as it embarks upon a £160m</w:t>
      </w:r>
      <w:r w:rsidR="007702EA" w:rsidRPr="002772BE">
        <w:rPr>
          <w:rFonts w:asciiTheme="minorBidi" w:hAnsiTheme="minorBidi"/>
          <w:sz w:val="24"/>
          <w:szCs w:val="24"/>
        </w:rPr>
        <w:t xml:space="preserve"> major capital</w:t>
      </w:r>
      <w:r w:rsidR="0090001F" w:rsidRPr="002772BE">
        <w:rPr>
          <w:rFonts w:asciiTheme="minorBidi" w:hAnsiTheme="minorBidi"/>
          <w:sz w:val="24"/>
          <w:szCs w:val="24"/>
        </w:rPr>
        <w:t xml:space="preserve"> programme </w:t>
      </w:r>
      <w:r w:rsidR="007702EA" w:rsidRPr="002772BE">
        <w:rPr>
          <w:rFonts w:asciiTheme="minorBidi" w:hAnsiTheme="minorBidi"/>
          <w:sz w:val="24"/>
          <w:szCs w:val="24"/>
        </w:rPr>
        <w:t>over the next four years.</w:t>
      </w:r>
    </w:p>
    <w:p w14:paraId="732CB81A" w14:textId="77777777" w:rsidR="00947042" w:rsidRPr="002772BE" w:rsidRDefault="00947042" w:rsidP="000F4D5A">
      <w:pPr>
        <w:ind w:left="0"/>
        <w:rPr>
          <w:rFonts w:asciiTheme="minorBidi" w:hAnsiTheme="minorBidi"/>
          <w:sz w:val="24"/>
          <w:szCs w:val="24"/>
        </w:rPr>
      </w:pPr>
    </w:p>
    <w:p w14:paraId="64C66E22" w14:textId="5ABBFF49" w:rsidR="000A70F5" w:rsidRPr="002772BE" w:rsidRDefault="00364DEE" w:rsidP="000F4D5A">
      <w:pPr>
        <w:ind w:left="0"/>
        <w:rPr>
          <w:rFonts w:asciiTheme="minorBidi" w:hAnsiTheme="minorBidi"/>
          <w:sz w:val="24"/>
          <w:szCs w:val="24"/>
        </w:rPr>
      </w:pPr>
      <w:r w:rsidRPr="002772BE">
        <w:rPr>
          <w:rFonts w:asciiTheme="minorBidi" w:hAnsiTheme="minorBidi"/>
          <w:sz w:val="24"/>
          <w:szCs w:val="24"/>
        </w:rPr>
        <w:t>The post</w:t>
      </w:r>
      <w:r w:rsidR="00545D60" w:rsidRPr="002772BE">
        <w:rPr>
          <w:rFonts w:asciiTheme="minorBidi" w:hAnsiTheme="minorBidi"/>
          <w:sz w:val="24"/>
          <w:szCs w:val="24"/>
        </w:rPr>
        <w:t xml:space="preserve"> </w:t>
      </w:r>
      <w:r w:rsidRPr="002772BE">
        <w:rPr>
          <w:rFonts w:asciiTheme="minorBidi" w:hAnsiTheme="minorBidi"/>
          <w:sz w:val="24"/>
          <w:szCs w:val="24"/>
        </w:rPr>
        <w:t xml:space="preserve">holder will </w:t>
      </w:r>
      <w:r w:rsidR="00F673ED" w:rsidRPr="002772BE">
        <w:rPr>
          <w:rFonts w:asciiTheme="minorBidi" w:hAnsiTheme="minorBidi"/>
          <w:sz w:val="24"/>
          <w:szCs w:val="24"/>
        </w:rPr>
        <w:t>provide commercial</w:t>
      </w:r>
      <w:r w:rsidR="000F4D5A" w:rsidRPr="002772BE">
        <w:rPr>
          <w:rFonts w:asciiTheme="minorBidi" w:hAnsiTheme="minorBidi"/>
          <w:sz w:val="24"/>
          <w:szCs w:val="24"/>
        </w:rPr>
        <w:t xml:space="preserve"> and </w:t>
      </w:r>
      <w:r w:rsidR="00FD69D8" w:rsidRPr="002772BE">
        <w:rPr>
          <w:rFonts w:asciiTheme="minorBidi" w:hAnsiTheme="minorBidi"/>
          <w:sz w:val="24"/>
          <w:szCs w:val="24"/>
        </w:rPr>
        <w:t>sector-specific</w:t>
      </w:r>
      <w:r w:rsidR="000F4D5A" w:rsidRPr="002772BE">
        <w:rPr>
          <w:rFonts w:asciiTheme="minorBidi" w:hAnsiTheme="minorBidi"/>
          <w:sz w:val="24"/>
          <w:szCs w:val="24"/>
        </w:rPr>
        <w:t xml:space="preserve"> expertise</w:t>
      </w:r>
      <w:r w:rsidR="00D258D8" w:rsidRPr="002772BE">
        <w:rPr>
          <w:rFonts w:asciiTheme="minorBidi" w:hAnsiTheme="minorBidi"/>
          <w:sz w:val="24"/>
          <w:szCs w:val="24"/>
        </w:rPr>
        <w:t xml:space="preserve"> to the Chief Executive, Directors</w:t>
      </w:r>
      <w:r w:rsidR="00A357E1" w:rsidRPr="002772BE">
        <w:rPr>
          <w:rFonts w:asciiTheme="minorBidi" w:hAnsiTheme="minorBidi"/>
          <w:sz w:val="24"/>
          <w:szCs w:val="24"/>
        </w:rPr>
        <w:t xml:space="preserve">, </w:t>
      </w:r>
      <w:r w:rsidR="00B9715E" w:rsidRPr="002772BE">
        <w:rPr>
          <w:rFonts w:asciiTheme="minorBidi" w:hAnsiTheme="minorBidi"/>
          <w:sz w:val="24"/>
          <w:szCs w:val="24"/>
        </w:rPr>
        <w:t xml:space="preserve">Project </w:t>
      </w:r>
      <w:r w:rsidRPr="002772BE">
        <w:rPr>
          <w:rFonts w:asciiTheme="minorBidi" w:hAnsiTheme="minorBidi"/>
          <w:sz w:val="24"/>
          <w:szCs w:val="24"/>
        </w:rPr>
        <w:t>Managers</w:t>
      </w:r>
      <w:r w:rsidR="00A357E1" w:rsidRPr="002772BE">
        <w:rPr>
          <w:rFonts w:asciiTheme="minorBidi" w:hAnsiTheme="minorBidi"/>
          <w:sz w:val="24"/>
          <w:szCs w:val="24"/>
        </w:rPr>
        <w:t xml:space="preserve"> and other Officers</w:t>
      </w:r>
      <w:r w:rsidRPr="002772BE">
        <w:rPr>
          <w:rFonts w:asciiTheme="minorBidi" w:hAnsiTheme="minorBidi"/>
          <w:sz w:val="24"/>
          <w:szCs w:val="24"/>
        </w:rPr>
        <w:t xml:space="preserve"> </w:t>
      </w:r>
      <w:r w:rsidR="000F4D5A" w:rsidRPr="002772BE">
        <w:rPr>
          <w:rFonts w:asciiTheme="minorBidi" w:hAnsiTheme="minorBidi"/>
          <w:sz w:val="24"/>
          <w:szCs w:val="24"/>
        </w:rPr>
        <w:t>and</w:t>
      </w:r>
      <w:r w:rsidR="00B9715E" w:rsidRPr="002772BE">
        <w:rPr>
          <w:rFonts w:asciiTheme="minorBidi" w:hAnsiTheme="minorBidi"/>
          <w:sz w:val="24"/>
          <w:szCs w:val="24"/>
        </w:rPr>
        <w:t xml:space="preserve"> </w:t>
      </w:r>
      <w:r w:rsidRPr="002772BE">
        <w:rPr>
          <w:rFonts w:asciiTheme="minorBidi" w:hAnsiTheme="minorBidi"/>
          <w:sz w:val="24"/>
          <w:szCs w:val="24"/>
        </w:rPr>
        <w:t xml:space="preserve">will advise on </w:t>
      </w:r>
      <w:r w:rsidR="00ED52AB" w:rsidRPr="002772BE">
        <w:rPr>
          <w:rFonts w:asciiTheme="minorBidi" w:hAnsiTheme="minorBidi"/>
          <w:sz w:val="24"/>
          <w:szCs w:val="24"/>
        </w:rPr>
        <w:t xml:space="preserve">matters </w:t>
      </w:r>
      <w:r w:rsidRPr="002772BE">
        <w:rPr>
          <w:rFonts w:asciiTheme="minorBidi" w:hAnsiTheme="minorBidi"/>
          <w:sz w:val="24"/>
          <w:szCs w:val="24"/>
        </w:rPr>
        <w:t>relating to public procurement and contract management</w:t>
      </w:r>
      <w:r w:rsidR="000F4D5A" w:rsidRPr="002772BE">
        <w:rPr>
          <w:rFonts w:asciiTheme="minorBidi" w:hAnsiTheme="minorBidi"/>
          <w:sz w:val="24"/>
          <w:szCs w:val="24"/>
        </w:rPr>
        <w:t>.</w:t>
      </w:r>
      <w:r w:rsidRPr="002772BE">
        <w:rPr>
          <w:rFonts w:asciiTheme="minorBidi" w:hAnsiTheme="minorBidi"/>
          <w:sz w:val="24"/>
          <w:szCs w:val="24"/>
        </w:rPr>
        <w:t xml:space="preserve"> </w:t>
      </w:r>
    </w:p>
    <w:p w14:paraId="7277C642" w14:textId="77777777" w:rsidR="000A70F5" w:rsidRPr="002772BE" w:rsidRDefault="000A70F5" w:rsidP="000F4D5A">
      <w:pPr>
        <w:ind w:left="0"/>
        <w:rPr>
          <w:rFonts w:asciiTheme="minorBidi" w:hAnsiTheme="minorBidi"/>
          <w:sz w:val="24"/>
          <w:szCs w:val="24"/>
        </w:rPr>
      </w:pPr>
    </w:p>
    <w:p w14:paraId="0458F371" w14:textId="19F28F87" w:rsidR="00364DEE" w:rsidRPr="002772BE" w:rsidRDefault="00811303" w:rsidP="000F4D5A">
      <w:pPr>
        <w:ind w:left="0"/>
        <w:rPr>
          <w:rFonts w:asciiTheme="minorBidi" w:hAnsiTheme="minorBidi"/>
          <w:sz w:val="24"/>
          <w:szCs w:val="24"/>
        </w:rPr>
      </w:pPr>
      <w:r w:rsidRPr="002772BE">
        <w:rPr>
          <w:rFonts w:asciiTheme="minorBidi" w:hAnsiTheme="minorBidi"/>
          <w:sz w:val="24"/>
          <w:szCs w:val="24"/>
        </w:rPr>
        <w:t xml:space="preserve">The post holder will </w:t>
      </w:r>
      <w:r w:rsidR="005E3C75">
        <w:rPr>
          <w:rFonts w:asciiTheme="minorBidi" w:hAnsiTheme="minorBidi"/>
          <w:sz w:val="24"/>
          <w:szCs w:val="24"/>
        </w:rPr>
        <w:t>help develop</w:t>
      </w:r>
      <w:r w:rsidR="00023BF1" w:rsidRPr="002772BE">
        <w:rPr>
          <w:rFonts w:asciiTheme="minorBidi" w:hAnsiTheme="minorBidi"/>
          <w:sz w:val="24"/>
          <w:szCs w:val="24"/>
        </w:rPr>
        <w:t xml:space="preserve"> the</w:t>
      </w:r>
      <w:r w:rsidR="005E3C75">
        <w:rPr>
          <w:rFonts w:asciiTheme="minorBidi" w:hAnsiTheme="minorBidi"/>
          <w:sz w:val="24"/>
          <w:szCs w:val="24"/>
        </w:rPr>
        <w:t xml:space="preserve"> Corporation’s</w:t>
      </w:r>
      <w:r w:rsidR="00023BF1" w:rsidRPr="002772BE">
        <w:rPr>
          <w:rFonts w:asciiTheme="minorBidi" w:hAnsiTheme="minorBidi"/>
          <w:sz w:val="24"/>
          <w:szCs w:val="24"/>
        </w:rPr>
        <w:t xml:space="preserve"> </w:t>
      </w:r>
      <w:r w:rsidR="00312CBF" w:rsidRPr="002772BE">
        <w:rPr>
          <w:rFonts w:asciiTheme="minorBidi" w:hAnsiTheme="minorBidi"/>
          <w:sz w:val="24"/>
          <w:szCs w:val="24"/>
        </w:rPr>
        <w:t>Procurement and C</w:t>
      </w:r>
      <w:r w:rsidR="005E3C75">
        <w:rPr>
          <w:rFonts w:asciiTheme="minorBidi" w:hAnsiTheme="minorBidi"/>
          <w:sz w:val="24"/>
          <w:szCs w:val="24"/>
        </w:rPr>
        <w:t xml:space="preserve">ommercial </w:t>
      </w:r>
      <w:r w:rsidR="00312CBF" w:rsidRPr="002772BE">
        <w:rPr>
          <w:rFonts w:asciiTheme="minorBidi" w:hAnsiTheme="minorBidi"/>
          <w:sz w:val="24"/>
          <w:szCs w:val="24"/>
        </w:rPr>
        <w:t xml:space="preserve">Strategy as the Corporation moves into </w:t>
      </w:r>
      <w:r w:rsidR="008D3FAA" w:rsidRPr="002772BE">
        <w:rPr>
          <w:rFonts w:asciiTheme="minorBidi" w:hAnsiTheme="minorBidi"/>
          <w:sz w:val="24"/>
          <w:szCs w:val="24"/>
        </w:rPr>
        <w:t>managing major construction projects across the Garden City.</w:t>
      </w:r>
      <w:r w:rsidRPr="002772BE">
        <w:rPr>
          <w:rFonts w:asciiTheme="minorBidi" w:hAnsiTheme="minorBidi"/>
          <w:sz w:val="24"/>
          <w:szCs w:val="24"/>
        </w:rPr>
        <w:t xml:space="preserve"> </w:t>
      </w:r>
      <w:r w:rsidR="00135936" w:rsidRPr="002772BE">
        <w:rPr>
          <w:rFonts w:asciiTheme="minorBidi" w:hAnsiTheme="minorBidi"/>
          <w:sz w:val="24"/>
          <w:szCs w:val="24"/>
        </w:rPr>
        <w:t>The</w:t>
      </w:r>
      <w:r w:rsidR="0043587B">
        <w:rPr>
          <w:rFonts w:asciiTheme="minorBidi" w:hAnsiTheme="minorBidi"/>
          <w:sz w:val="24"/>
          <w:szCs w:val="24"/>
        </w:rPr>
        <w:t xml:space="preserve">y </w:t>
      </w:r>
      <w:r w:rsidR="00135936" w:rsidRPr="002772BE">
        <w:rPr>
          <w:rFonts w:asciiTheme="minorBidi" w:hAnsiTheme="minorBidi"/>
          <w:sz w:val="24"/>
          <w:szCs w:val="24"/>
        </w:rPr>
        <w:t>will also be responsible for overseeing Facilities Management and Property Management</w:t>
      </w:r>
      <w:r w:rsidR="0043587B">
        <w:rPr>
          <w:rFonts w:asciiTheme="minorBidi" w:hAnsiTheme="minorBidi"/>
          <w:sz w:val="24"/>
          <w:szCs w:val="24"/>
        </w:rPr>
        <w:t xml:space="preserve"> contracts</w:t>
      </w:r>
      <w:r w:rsidR="00135936" w:rsidRPr="002772BE">
        <w:rPr>
          <w:rFonts w:asciiTheme="minorBidi" w:hAnsiTheme="minorBidi"/>
          <w:sz w:val="24"/>
          <w:szCs w:val="24"/>
        </w:rPr>
        <w:t>, ensuring the smooth running of the property portfolio and tenant relationships for the Corporation.</w:t>
      </w:r>
    </w:p>
    <w:p w14:paraId="0FB42E0C" w14:textId="31DE6E51" w:rsidR="00C72779" w:rsidRPr="002772BE" w:rsidRDefault="00C72779" w:rsidP="000F4D5A">
      <w:pPr>
        <w:ind w:left="0"/>
        <w:rPr>
          <w:rFonts w:asciiTheme="minorBidi" w:hAnsiTheme="minorBidi"/>
          <w:sz w:val="24"/>
          <w:szCs w:val="24"/>
        </w:rPr>
      </w:pPr>
    </w:p>
    <w:p w14:paraId="180E8415" w14:textId="77777777" w:rsidR="0098781A" w:rsidRPr="002772BE" w:rsidRDefault="0098781A" w:rsidP="00C00BFD">
      <w:pPr>
        <w:ind w:left="0"/>
        <w:rPr>
          <w:rFonts w:asciiTheme="minorBidi" w:hAnsiTheme="minorBidi"/>
          <w:color w:val="FF0000"/>
          <w:sz w:val="24"/>
          <w:szCs w:val="24"/>
        </w:rPr>
      </w:pPr>
    </w:p>
    <w:p w14:paraId="12B1F1B2" w14:textId="77777777" w:rsidR="00D13BC6" w:rsidRDefault="00D13BC6">
      <w:pPr>
        <w:rPr>
          <w:rFonts w:asciiTheme="minorBidi" w:eastAsia="Times New Roman" w:hAnsiTheme="minorBidi"/>
          <w:b/>
          <w:bCs/>
          <w:sz w:val="24"/>
          <w:szCs w:val="24"/>
          <w:u w:val="single"/>
        </w:rPr>
      </w:pPr>
      <w:r>
        <w:rPr>
          <w:rFonts w:asciiTheme="minorBidi" w:eastAsia="Times New Roman" w:hAnsiTheme="minorBidi"/>
          <w:b/>
          <w:bCs/>
          <w:sz w:val="24"/>
          <w:szCs w:val="24"/>
          <w:u w:val="single"/>
        </w:rPr>
        <w:br w:type="page"/>
      </w:r>
    </w:p>
    <w:p w14:paraId="7FEDD57E" w14:textId="6D2DD785" w:rsidR="0098781A" w:rsidRPr="002772BE" w:rsidRDefault="0098781A" w:rsidP="00954914">
      <w:pPr>
        <w:ind w:left="0"/>
        <w:jc w:val="both"/>
        <w:rPr>
          <w:rFonts w:asciiTheme="minorBidi" w:eastAsia="Times New Roman" w:hAnsiTheme="minorBidi"/>
          <w:b/>
          <w:bCs/>
          <w:sz w:val="24"/>
          <w:szCs w:val="24"/>
          <w:u w:val="single"/>
        </w:rPr>
      </w:pPr>
      <w:r w:rsidRPr="002772BE">
        <w:rPr>
          <w:rFonts w:asciiTheme="minorBidi" w:eastAsia="Times New Roman" w:hAnsiTheme="minorBidi"/>
          <w:b/>
          <w:bCs/>
          <w:sz w:val="24"/>
          <w:szCs w:val="24"/>
          <w:u w:val="single"/>
        </w:rPr>
        <w:lastRenderedPageBreak/>
        <w:t>Reporting Arrangements:</w:t>
      </w:r>
    </w:p>
    <w:p w14:paraId="7BB6B6F6" w14:textId="77777777" w:rsidR="005A478D" w:rsidRPr="002772BE" w:rsidRDefault="005A478D" w:rsidP="00954914">
      <w:pPr>
        <w:ind w:left="0"/>
        <w:jc w:val="both"/>
        <w:rPr>
          <w:rFonts w:asciiTheme="minorBidi" w:eastAsia="Times New Roman" w:hAnsiTheme="minorBidi"/>
          <w:sz w:val="24"/>
          <w:szCs w:val="24"/>
          <w:u w:val="single"/>
        </w:rPr>
      </w:pPr>
    </w:p>
    <w:p w14:paraId="24EAD9FB" w14:textId="3CA08752" w:rsidR="0098781A" w:rsidRPr="002772BE" w:rsidRDefault="0098781A" w:rsidP="00954914">
      <w:pPr>
        <w:ind w:left="0"/>
        <w:jc w:val="both"/>
        <w:rPr>
          <w:rFonts w:asciiTheme="minorBidi" w:eastAsia="Times New Roman" w:hAnsiTheme="minorBidi"/>
          <w:sz w:val="24"/>
          <w:szCs w:val="24"/>
        </w:rPr>
      </w:pPr>
      <w:r w:rsidRPr="002772BE">
        <w:rPr>
          <w:rFonts w:asciiTheme="minorBidi" w:eastAsia="Times New Roman" w:hAnsiTheme="minorBidi"/>
          <w:sz w:val="24"/>
          <w:szCs w:val="24"/>
        </w:rPr>
        <w:t xml:space="preserve">The post-holder will report to </w:t>
      </w:r>
      <w:r w:rsidR="005C1055" w:rsidRPr="002772BE">
        <w:rPr>
          <w:rFonts w:asciiTheme="minorBidi" w:eastAsia="Times New Roman" w:hAnsiTheme="minorBidi"/>
          <w:sz w:val="24"/>
          <w:szCs w:val="24"/>
        </w:rPr>
        <w:t xml:space="preserve">the </w:t>
      </w:r>
      <w:r w:rsidR="005A478D" w:rsidRPr="002772BE">
        <w:rPr>
          <w:rFonts w:asciiTheme="minorBidi" w:eastAsia="Times New Roman" w:hAnsiTheme="minorBidi"/>
          <w:sz w:val="24"/>
          <w:szCs w:val="24"/>
        </w:rPr>
        <w:t xml:space="preserve">Director of </w:t>
      </w:r>
      <w:r w:rsidR="00545D60" w:rsidRPr="002772BE">
        <w:rPr>
          <w:rFonts w:asciiTheme="minorBidi" w:eastAsia="Times New Roman" w:hAnsiTheme="minorBidi"/>
          <w:sz w:val="24"/>
          <w:szCs w:val="24"/>
        </w:rPr>
        <w:t xml:space="preserve">Finance and </w:t>
      </w:r>
      <w:r w:rsidR="00C00BFD" w:rsidRPr="002772BE">
        <w:rPr>
          <w:rFonts w:asciiTheme="minorBidi" w:eastAsia="Times New Roman" w:hAnsiTheme="minorBidi"/>
          <w:sz w:val="24"/>
          <w:szCs w:val="24"/>
        </w:rPr>
        <w:t>Corporate Services</w:t>
      </w:r>
      <w:r w:rsidR="005A478D" w:rsidRPr="002772BE">
        <w:rPr>
          <w:rFonts w:asciiTheme="minorBidi" w:eastAsia="Times New Roman" w:hAnsiTheme="minorBidi"/>
          <w:sz w:val="24"/>
          <w:szCs w:val="24"/>
        </w:rPr>
        <w:t>.</w:t>
      </w:r>
    </w:p>
    <w:p w14:paraId="7104F4CE" w14:textId="66308356" w:rsidR="00A63A74" w:rsidRPr="002772BE" w:rsidRDefault="00A63A74" w:rsidP="00954914">
      <w:pPr>
        <w:ind w:left="0"/>
        <w:jc w:val="both"/>
        <w:rPr>
          <w:rFonts w:asciiTheme="minorBidi" w:eastAsia="Times New Roman" w:hAnsiTheme="minorBidi"/>
          <w:sz w:val="24"/>
          <w:szCs w:val="24"/>
        </w:rPr>
      </w:pPr>
    </w:p>
    <w:p w14:paraId="6E2B67DC" w14:textId="369C864D" w:rsidR="00A63A74" w:rsidRPr="002772BE" w:rsidRDefault="00A63A74" w:rsidP="00954914">
      <w:pPr>
        <w:ind w:left="0"/>
        <w:jc w:val="both"/>
        <w:rPr>
          <w:rFonts w:asciiTheme="minorBidi" w:eastAsia="Times New Roman" w:hAnsiTheme="minorBidi"/>
          <w:sz w:val="24"/>
          <w:szCs w:val="24"/>
        </w:rPr>
      </w:pPr>
      <w:r w:rsidRPr="002772BE">
        <w:rPr>
          <w:rFonts w:asciiTheme="minorBidi" w:eastAsia="Times New Roman" w:hAnsiTheme="minorBidi"/>
          <w:sz w:val="24"/>
          <w:szCs w:val="24"/>
        </w:rPr>
        <w:t>The post-holder will line manage</w:t>
      </w:r>
      <w:r w:rsidR="00143088" w:rsidRPr="002772BE">
        <w:rPr>
          <w:rFonts w:asciiTheme="minorBidi" w:eastAsia="Times New Roman" w:hAnsiTheme="minorBidi"/>
          <w:sz w:val="24"/>
          <w:szCs w:val="24"/>
        </w:rPr>
        <w:t xml:space="preserve"> </w:t>
      </w:r>
      <w:r w:rsidR="00806A11" w:rsidRPr="002772BE">
        <w:rPr>
          <w:rFonts w:asciiTheme="minorBidi" w:eastAsia="Times New Roman" w:hAnsiTheme="minorBidi"/>
          <w:sz w:val="24"/>
          <w:szCs w:val="24"/>
        </w:rPr>
        <w:t xml:space="preserve">the </w:t>
      </w:r>
      <w:r w:rsidR="00143088" w:rsidRPr="002772BE">
        <w:rPr>
          <w:rFonts w:asciiTheme="minorBidi" w:eastAsia="Times New Roman" w:hAnsiTheme="minorBidi"/>
          <w:sz w:val="24"/>
          <w:szCs w:val="24"/>
        </w:rPr>
        <w:t xml:space="preserve">Procurement </w:t>
      </w:r>
      <w:r w:rsidR="00806A11" w:rsidRPr="002772BE">
        <w:rPr>
          <w:rFonts w:asciiTheme="minorBidi" w:eastAsia="Times New Roman" w:hAnsiTheme="minorBidi"/>
          <w:sz w:val="24"/>
          <w:szCs w:val="24"/>
        </w:rPr>
        <w:t>Officer</w:t>
      </w:r>
      <w:r w:rsidR="00845520" w:rsidRPr="002772BE">
        <w:rPr>
          <w:rFonts w:asciiTheme="minorBidi" w:eastAsia="Times New Roman" w:hAnsiTheme="minorBidi"/>
          <w:sz w:val="24"/>
          <w:szCs w:val="24"/>
        </w:rPr>
        <w:t xml:space="preserve"> and </w:t>
      </w:r>
      <w:r w:rsidR="00806A11" w:rsidRPr="002772BE">
        <w:rPr>
          <w:rFonts w:asciiTheme="minorBidi" w:eastAsia="Times New Roman" w:hAnsiTheme="minorBidi"/>
          <w:sz w:val="24"/>
          <w:szCs w:val="24"/>
        </w:rPr>
        <w:t>the</w:t>
      </w:r>
      <w:r w:rsidR="00845520" w:rsidRPr="002772BE">
        <w:rPr>
          <w:rFonts w:asciiTheme="minorBidi" w:eastAsia="Times New Roman" w:hAnsiTheme="minorBidi"/>
          <w:sz w:val="24"/>
          <w:szCs w:val="24"/>
        </w:rPr>
        <w:t xml:space="preserve"> Assets and Facilities Officer</w:t>
      </w:r>
      <w:r w:rsidRPr="002772BE">
        <w:rPr>
          <w:rFonts w:asciiTheme="minorBidi" w:eastAsia="Times New Roman" w:hAnsiTheme="minorBidi"/>
          <w:sz w:val="24"/>
          <w:szCs w:val="24"/>
        </w:rPr>
        <w:t>.</w:t>
      </w:r>
    </w:p>
    <w:p w14:paraId="60B92B94" w14:textId="77777777" w:rsidR="0098781A" w:rsidRPr="002772BE" w:rsidRDefault="0098781A" w:rsidP="00954914">
      <w:pPr>
        <w:ind w:left="0"/>
        <w:jc w:val="both"/>
        <w:rPr>
          <w:rFonts w:asciiTheme="minorBidi" w:hAnsiTheme="minorBidi"/>
          <w:color w:val="FF0000"/>
          <w:sz w:val="24"/>
          <w:szCs w:val="24"/>
        </w:rPr>
      </w:pPr>
    </w:p>
    <w:p w14:paraId="3AC9ABDA" w14:textId="77777777" w:rsidR="0098781A" w:rsidRPr="002772BE" w:rsidRDefault="0098781A" w:rsidP="00954914">
      <w:pPr>
        <w:ind w:left="0"/>
        <w:jc w:val="both"/>
        <w:rPr>
          <w:rFonts w:asciiTheme="minorBidi" w:hAnsiTheme="minorBidi"/>
          <w:b/>
          <w:bCs/>
          <w:sz w:val="24"/>
          <w:szCs w:val="24"/>
        </w:rPr>
      </w:pPr>
      <w:r w:rsidRPr="002772BE">
        <w:rPr>
          <w:rFonts w:asciiTheme="minorBidi" w:hAnsiTheme="minorBidi"/>
          <w:b/>
          <w:bCs/>
          <w:sz w:val="24"/>
          <w:szCs w:val="24"/>
        </w:rPr>
        <w:t>Main Accountabilities and Responsibilities</w:t>
      </w:r>
    </w:p>
    <w:p w14:paraId="1F749325" w14:textId="77777777" w:rsidR="00A51D34" w:rsidRPr="002772BE" w:rsidRDefault="00A51D34" w:rsidP="002772BE">
      <w:pPr>
        <w:ind w:left="0"/>
        <w:rPr>
          <w:rFonts w:asciiTheme="minorBidi" w:hAnsiTheme="minorBidi"/>
          <w:sz w:val="24"/>
          <w:szCs w:val="24"/>
        </w:rPr>
      </w:pPr>
    </w:p>
    <w:p w14:paraId="46458C40" w14:textId="77777777" w:rsidR="00A47683" w:rsidRPr="002772BE" w:rsidRDefault="00A47683" w:rsidP="002772BE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sz w:val="24"/>
          <w:szCs w:val="24"/>
          <w:lang w:eastAsia="en-GB"/>
        </w:rPr>
      </w:pPr>
      <w:r w:rsidRPr="002772BE">
        <w:rPr>
          <w:rFonts w:asciiTheme="minorBidi" w:eastAsia="Times New Roman" w:hAnsiTheme="minorBidi"/>
          <w:sz w:val="24"/>
          <w:szCs w:val="24"/>
          <w:lang w:eastAsia="en-GB"/>
        </w:rPr>
        <w:t>Lead the Corporation’s procurement function, including development of the Procurement Strategy, oversight of the procurement pipeline, advice on resource implications, and effective line management of the Procurement Officer.</w:t>
      </w:r>
    </w:p>
    <w:p w14:paraId="641EEB1F" w14:textId="77777777" w:rsidR="00367D95" w:rsidRPr="002772BE" w:rsidRDefault="00367D95" w:rsidP="002772BE">
      <w:pPr>
        <w:pStyle w:val="ListParagraph"/>
        <w:ind w:left="360"/>
        <w:rPr>
          <w:rFonts w:asciiTheme="minorBidi" w:eastAsia="Times New Roman" w:hAnsiTheme="minorBidi"/>
          <w:sz w:val="24"/>
          <w:szCs w:val="24"/>
          <w:lang w:eastAsia="en-GB"/>
        </w:rPr>
      </w:pPr>
    </w:p>
    <w:p w14:paraId="5F01BB78" w14:textId="77777777" w:rsidR="00367D95" w:rsidRPr="002772BE" w:rsidRDefault="00367D95" w:rsidP="002772BE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sz w:val="24"/>
          <w:szCs w:val="24"/>
          <w:lang w:eastAsia="en-GB"/>
        </w:rPr>
      </w:pPr>
      <w:r w:rsidRPr="002772BE">
        <w:rPr>
          <w:rFonts w:asciiTheme="minorBidi" w:eastAsia="Times New Roman" w:hAnsiTheme="minorBidi"/>
          <w:sz w:val="24"/>
          <w:szCs w:val="24"/>
          <w:lang w:eastAsia="en-GB"/>
        </w:rPr>
        <w:t>Lead the Corporation’s approach to contract management, including maintaining relevant policies, developing contract management plans for key contracts, setting performance measures, and ensuring clear governance, reporting and escalation arrangements</w:t>
      </w:r>
    </w:p>
    <w:p w14:paraId="26812DB0" w14:textId="17C038FB" w:rsidR="00135936" w:rsidRPr="002772BE" w:rsidRDefault="00135936" w:rsidP="002772BE">
      <w:pPr>
        <w:pStyle w:val="ListParagraph"/>
        <w:ind w:left="360"/>
        <w:rPr>
          <w:rFonts w:asciiTheme="minorBidi" w:eastAsia="Times New Roman" w:hAnsiTheme="minorBidi"/>
          <w:sz w:val="24"/>
          <w:szCs w:val="24"/>
          <w:lang w:eastAsia="en-GB"/>
        </w:rPr>
      </w:pPr>
    </w:p>
    <w:p w14:paraId="66752DA3" w14:textId="329F6A86" w:rsidR="00DE3461" w:rsidRPr="002772BE" w:rsidRDefault="00BE349F" w:rsidP="002772BE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sz w:val="24"/>
          <w:szCs w:val="24"/>
          <w:lang w:eastAsia="en-GB"/>
        </w:rPr>
      </w:pPr>
      <w:r w:rsidRPr="002772BE">
        <w:rPr>
          <w:rFonts w:asciiTheme="minorBidi" w:eastAsia="Times New Roman" w:hAnsiTheme="minorBidi"/>
          <w:sz w:val="24"/>
          <w:szCs w:val="24"/>
          <w:lang w:eastAsia="en-GB"/>
        </w:rPr>
        <w:t>Provide commercial advice</w:t>
      </w:r>
      <w:r w:rsidR="00003FA2">
        <w:rPr>
          <w:rFonts w:asciiTheme="minorBidi" w:eastAsia="Times New Roman" w:hAnsiTheme="minorBidi"/>
          <w:sz w:val="24"/>
          <w:szCs w:val="24"/>
          <w:lang w:eastAsia="en-GB"/>
        </w:rPr>
        <w:t xml:space="preserve"> throughout project lifecycles</w:t>
      </w:r>
      <w:r w:rsidRPr="002772BE">
        <w:rPr>
          <w:rFonts w:asciiTheme="minorBidi" w:eastAsia="Times New Roman" w:hAnsiTheme="minorBidi"/>
          <w:sz w:val="24"/>
          <w:szCs w:val="24"/>
          <w:lang w:eastAsia="en-GB"/>
        </w:rPr>
        <w:t>, supporting business case development, procurement strategy, market engagement, risk allocation, budget assumptions and delivery model selection;</w:t>
      </w:r>
    </w:p>
    <w:p w14:paraId="73BB436C" w14:textId="77777777" w:rsidR="00AF0C9B" w:rsidRPr="00154E5A" w:rsidRDefault="00AF0C9B" w:rsidP="00154E5A">
      <w:pPr>
        <w:ind w:left="0"/>
        <w:rPr>
          <w:rFonts w:asciiTheme="minorBidi" w:eastAsia="Times New Roman" w:hAnsiTheme="minorBidi"/>
          <w:sz w:val="24"/>
          <w:szCs w:val="24"/>
          <w:lang w:eastAsia="en-GB"/>
        </w:rPr>
      </w:pPr>
    </w:p>
    <w:p w14:paraId="1081D064" w14:textId="4CBEA081" w:rsidR="00A400F7" w:rsidRPr="002772BE" w:rsidRDefault="00016EEF" w:rsidP="00AC376F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sz w:val="24"/>
          <w:szCs w:val="24"/>
          <w:lang w:eastAsia="en-GB"/>
        </w:rPr>
      </w:pPr>
      <w:r w:rsidRPr="002772BE">
        <w:rPr>
          <w:rFonts w:asciiTheme="minorBidi" w:eastAsia="Times New Roman" w:hAnsiTheme="minorBidi"/>
          <w:sz w:val="24"/>
          <w:szCs w:val="24"/>
          <w:lang w:eastAsia="en-GB"/>
        </w:rPr>
        <w:t>Support commercial negotiations and advise on appropriate contract structures, including NEC and other standard forms, ensuring terms reflect project risks, delivery requirements, public sector obligations and legal advice where required.</w:t>
      </w:r>
    </w:p>
    <w:p w14:paraId="14C34B7D" w14:textId="77777777" w:rsidR="00282A86" w:rsidRPr="002772BE" w:rsidRDefault="00282A86" w:rsidP="002772BE">
      <w:pPr>
        <w:ind w:left="0"/>
        <w:rPr>
          <w:rFonts w:asciiTheme="minorBidi" w:eastAsia="Times New Roman" w:hAnsiTheme="minorBidi"/>
          <w:sz w:val="24"/>
          <w:szCs w:val="24"/>
          <w:lang w:eastAsia="en-GB"/>
        </w:rPr>
      </w:pPr>
    </w:p>
    <w:p w14:paraId="00E54ADB" w14:textId="77777777" w:rsidR="00DE3461" w:rsidRPr="002772BE" w:rsidRDefault="00BE349F" w:rsidP="002772BE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sz w:val="24"/>
          <w:szCs w:val="24"/>
          <w:lang w:eastAsia="en-GB"/>
        </w:rPr>
      </w:pPr>
      <w:r w:rsidRPr="002772BE">
        <w:rPr>
          <w:rFonts w:asciiTheme="minorBidi" w:eastAsia="Times New Roman" w:hAnsiTheme="minorBidi"/>
          <w:sz w:val="24"/>
          <w:szCs w:val="24"/>
          <w:lang w:eastAsia="en-GB"/>
        </w:rPr>
        <w:t>Build commercial capability across the organisation, coaching project managers and budget holders on procurement planning, contract management, supplier management and commercial decision-making.</w:t>
      </w:r>
    </w:p>
    <w:p w14:paraId="3589F2C0" w14:textId="77777777" w:rsidR="005E6C00" w:rsidRPr="002772BE" w:rsidRDefault="005E6C00" w:rsidP="002772BE">
      <w:pPr>
        <w:ind w:left="0"/>
        <w:rPr>
          <w:rFonts w:asciiTheme="minorBidi" w:eastAsia="Times New Roman" w:hAnsiTheme="minorBidi"/>
          <w:sz w:val="24"/>
          <w:szCs w:val="24"/>
          <w:lang w:eastAsia="en-GB"/>
        </w:rPr>
      </w:pPr>
    </w:p>
    <w:p w14:paraId="479525AB" w14:textId="454D4C53" w:rsidR="00E157D7" w:rsidRDefault="00CB5363" w:rsidP="002772BE">
      <w:pPr>
        <w:pStyle w:val="Default"/>
        <w:numPr>
          <w:ilvl w:val="0"/>
          <w:numId w:val="11"/>
        </w:numPr>
        <w:rPr>
          <w:rFonts w:asciiTheme="minorBidi" w:hAnsiTheme="minorBidi" w:cstheme="minorBidi"/>
        </w:rPr>
      </w:pPr>
      <w:r w:rsidRPr="002772BE">
        <w:rPr>
          <w:rFonts w:asciiTheme="minorBidi" w:hAnsiTheme="minorBidi" w:cstheme="minorBidi"/>
        </w:rPr>
        <w:t>M</w:t>
      </w:r>
      <w:r w:rsidR="005E6C00" w:rsidRPr="002772BE">
        <w:rPr>
          <w:rFonts w:asciiTheme="minorBidi" w:hAnsiTheme="minorBidi" w:cstheme="minorBidi"/>
        </w:rPr>
        <w:t>anage and monitor the budget and contracts relating to facilities management, compliance and health and safety works</w:t>
      </w:r>
      <w:r w:rsidR="007B7BE7" w:rsidRPr="002772BE">
        <w:rPr>
          <w:rFonts w:asciiTheme="minorBidi" w:hAnsiTheme="minorBidi" w:cstheme="minorBidi"/>
        </w:rPr>
        <w:t xml:space="preserve"> across the estate</w:t>
      </w:r>
      <w:r w:rsidR="005E6C00" w:rsidRPr="002772BE">
        <w:rPr>
          <w:rFonts w:asciiTheme="minorBidi" w:hAnsiTheme="minorBidi" w:cstheme="minorBidi"/>
        </w:rPr>
        <w:t xml:space="preserve">, ensuring suppliers deliver </w:t>
      </w:r>
      <w:r w:rsidR="00AF0C9B" w:rsidRPr="002772BE">
        <w:rPr>
          <w:rFonts w:asciiTheme="minorBidi" w:hAnsiTheme="minorBidi" w:cstheme="minorBidi"/>
        </w:rPr>
        <w:t xml:space="preserve">to </w:t>
      </w:r>
      <w:r w:rsidR="005E6C00" w:rsidRPr="002772BE">
        <w:rPr>
          <w:rFonts w:asciiTheme="minorBidi" w:hAnsiTheme="minorBidi" w:cstheme="minorBidi"/>
        </w:rPr>
        <w:t>agreed service standards, statutory obligations are met, performance is reviewed and risks or issues are escalated appropriately.</w:t>
      </w:r>
    </w:p>
    <w:p w14:paraId="053A8C14" w14:textId="77777777" w:rsidR="00E157D7" w:rsidRDefault="00E157D7" w:rsidP="00E157D7">
      <w:pPr>
        <w:pStyle w:val="Default"/>
        <w:rPr>
          <w:rFonts w:asciiTheme="minorBidi" w:hAnsiTheme="minorBidi" w:cstheme="minorBidi"/>
        </w:rPr>
      </w:pPr>
    </w:p>
    <w:p w14:paraId="3FDC9801" w14:textId="02B68ED2" w:rsidR="00B46F80" w:rsidRPr="002772BE" w:rsidRDefault="00B46F80" w:rsidP="002772BE">
      <w:pPr>
        <w:pStyle w:val="Default"/>
        <w:numPr>
          <w:ilvl w:val="0"/>
          <w:numId w:val="11"/>
        </w:numPr>
        <w:rPr>
          <w:rFonts w:ascii="Segoe UI" w:eastAsia="Times New Roman" w:hAnsi="Segoe UI" w:cs="Segoe UI"/>
          <w:lang w:eastAsia="en-GB"/>
        </w:rPr>
      </w:pPr>
      <w:r w:rsidRPr="002772BE">
        <w:rPr>
          <w:rFonts w:asciiTheme="minorBidi" w:hAnsiTheme="minorBidi"/>
        </w:rPr>
        <w:t>Oversee service charge arrangements and day-to-day landlord and tenant interfaces for owned properties, including budget setting, expenditure monitoring, reconciliations, tenant communications, property management queries and liaison with the Property team on lease-related matters.</w:t>
      </w:r>
    </w:p>
    <w:p w14:paraId="5AAAA64E" w14:textId="3EA2439E" w:rsidR="00954A24" w:rsidRPr="00A24070" w:rsidRDefault="00954A24" w:rsidP="002772BE">
      <w:pPr>
        <w:pStyle w:val="Default"/>
        <w:spacing w:after="60"/>
        <w:jc w:val="both"/>
        <w:rPr>
          <w:rFonts w:ascii="Arial" w:hAnsi="Arial" w:cs="Arial"/>
        </w:rPr>
      </w:pPr>
    </w:p>
    <w:p w14:paraId="1A93FC29" w14:textId="77777777" w:rsidR="0098781A" w:rsidRPr="00994B21" w:rsidRDefault="0098781A" w:rsidP="00954914">
      <w:pPr>
        <w:ind w:left="0"/>
        <w:jc w:val="both"/>
        <w:rPr>
          <w:rFonts w:ascii="Arial" w:hAnsi="Arial" w:cs="Arial"/>
          <w:b/>
          <w:sz w:val="24"/>
          <w:szCs w:val="24"/>
        </w:rPr>
      </w:pPr>
      <w:r w:rsidRPr="00994B21">
        <w:rPr>
          <w:rFonts w:ascii="Arial" w:hAnsi="Arial" w:cs="Arial"/>
          <w:b/>
          <w:sz w:val="24"/>
          <w:szCs w:val="24"/>
        </w:rPr>
        <w:t>Person Specification</w:t>
      </w:r>
    </w:p>
    <w:p w14:paraId="645C72D9" w14:textId="76DF1489" w:rsidR="0098781A" w:rsidRPr="0098781A" w:rsidRDefault="0098781A" w:rsidP="00954914">
      <w:pPr>
        <w:ind w:left="0"/>
        <w:jc w:val="both"/>
        <w:rPr>
          <w:rFonts w:ascii="Arial" w:hAnsi="Arial" w:cs="Arial"/>
          <w:sz w:val="24"/>
          <w:szCs w:val="24"/>
        </w:rPr>
      </w:pPr>
    </w:p>
    <w:p w14:paraId="553213AB" w14:textId="77777777" w:rsidR="0098781A" w:rsidRPr="0098781A" w:rsidRDefault="0098781A" w:rsidP="00954914">
      <w:pPr>
        <w:ind w:left="0"/>
        <w:jc w:val="both"/>
        <w:rPr>
          <w:rFonts w:ascii="Arial" w:hAnsi="Arial" w:cs="Arial"/>
          <w:sz w:val="24"/>
          <w:szCs w:val="24"/>
          <w:u w:val="single"/>
        </w:rPr>
      </w:pPr>
      <w:r w:rsidRPr="0098781A">
        <w:rPr>
          <w:rFonts w:ascii="Arial" w:hAnsi="Arial" w:cs="Arial"/>
          <w:sz w:val="24"/>
          <w:szCs w:val="24"/>
          <w:u w:val="single"/>
        </w:rPr>
        <w:t>Essential Criteria:</w:t>
      </w:r>
    </w:p>
    <w:p w14:paraId="7D29624E" w14:textId="77777777" w:rsidR="0098781A" w:rsidRPr="0098781A" w:rsidRDefault="0098781A" w:rsidP="00A96FAF">
      <w:pPr>
        <w:ind w:left="0"/>
        <w:rPr>
          <w:rFonts w:ascii="Arial" w:hAnsi="Arial" w:cs="Arial"/>
          <w:color w:val="FF0000"/>
          <w:sz w:val="24"/>
          <w:szCs w:val="24"/>
        </w:rPr>
      </w:pPr>
    </w:p>
    <w:p w14:paraId="38B4F84F" w14:textId="026C8E2D" w:rsidR="00776CDF" w:rsidRDefault="002028E9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Experience of </w:t>
      </w:r>
      <w:r w:rsidR="00776CDF">
        <w:rPr>
          <w:rFonts w:ascii="Arial" w:hAnsi="Arial" w:cs="Arial"/>
          <w:sz w:val="24"/>
          <w:szCs w:val="24"/>
        </w:rPr>
        <w:t>procurement and contract management in the Construction, Regeneration or Estates Management sectors</w:t>
      </w:r>
      <w:r w:rsidR="006C1ACB">
        <w:rPr>
          <w:rFonts w:ascii="Arial" w:hAnsi="Arial" w:cs="Arial"/>
          <w:sz w:val="24"/>
          <w:szCs w:val="24"/>
        </w:rPr>
        <w:t>;</w:t>
      </w:r>
    </w:p>
    <w:p w14:paraId="1031F93E" w14:textId="77777777" w:rsidR="00D41911" w:rsidRDefault="00D41911" w:rsidP="00D13BC6">
      <w:pPr>
        <w:ind w:left="284" w:hanging="284"/>
        <w:rPr>
          <w:rFonts w:ascii="Arial" w:hAnsi="Arial" w:cs="Arial"/>
          <w:sz w:val="24"/>
          <w:szCs w:val="24"/>
        </w:rPr>
      </w:pPr>
    </w:p>
    <w:p w14:paraId="1591AE3A" w14:textId="19970D4C" w:rsidR="002028E9" w:rsidRDefault="00776CDF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 commercial outlook, focusing on ways to drive value throughout the procurement and con</w:t>
      </w:r>
      <w:r w:rsidR="00845520">
        <w:rPr>
          <w:rFonts w:ascii="Arial" w:hAnsi="Arial" w:cs="Arial"/>
          <w:sz w:val="24"/>
          <w:szCs w:val="24"/>
        </w:rPr>
        <w:t>tract lifecycles</w:t>
      </w:r>
      <w:r w:rsidR="00A67B96">
        <w:rPr>
          <w:rFonts w:ascii="Arial" w:hAnsi="Arial" w:cs="Arial"/>
          <w:sz w:val="24"/>
          <w:szCs w:val="24"/>
        </w:rPr>
        <w:t>, as well as maximising income opportunities</w:t>
      </w:r>
      <w:r w:rsidR="006C1ACB">
        <w:rPr>
          <w:rFonts w:ascii="Arial" w:hAnsi="Arial" w:cs="Arial"/>
          <w:sz w:val="24"/>
          <w:szCs w:val="24"/>
        </w:rPr>
        <w:t>;</w:t>
      </w:r>
    </w:p>
    <w:p w14:paraId="6EFF5E02" w14:textId="77777777" w:rsidR="00806A11" w:rsidRDefault="00806A11" w:rsidP="00D13BC6">
      <w:pPr>
        <w:pStyle w:val="ListParagraph"/>
        <w:ind w:left="284" w:hanging="284"/>
        <w:rPr>
          <w:rFonts w:ascii="Arial" w:hAnsi="Arial" w:cs="Arial"/>
          <w:sz w:val="24"/>
          <w:szCs w:val="24"/>
        </w:rPr>
      </w:pPr>
    </w:p>
    <w:p w14:paraId="7A8C2F4C" w14:textId="0EB59745" w:rsidR="00806A11" w:rsidRPr="004D01F7" w:rsidRDefault="00806A11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Demonstrable knowledge and experience of </w:t>
      </w:r>
      <w:r w:rsidR="006147D9">
        <w:rPr>
          <w:rFonts w:ascii="Arial" w:hAnsi="Arial" w:cs="Arial"/>
          <w:sz w:val="24"/>
          <w:szCs w:val="24"/>
        </w:rPr>
        <w:t>working with</w:t>
      </w:r>
      <w:r>
        <w:rPr>
          <w:rFonts w:ascii="Arial" w:hAnsi="Arial" w:cs="Arial"/>
          <w:sz w:val="24"/>
          <w:szCs w:val="24"/>
        </w:rPr>
        <w:t xml:space="preserve"> Public Sector Procurement Regulations</w:t>
      </w:r>
      <w:r w:rsidR="006147D9">
        <w:rPr>
          <w:rFonts w:ascii="Arial" w:hAnsi="Arial" w:cs="Arial"/>
          <w:sz w:val="24"/>
          <w:szCs w:val="24"/>
        </w:rPr>
        <w:t xml:space="preserve"> and </w:t>
      </w:r>
      <w:r w:rsidR="00FC5A34">
        <w:rPr>
          <w:rFonts w:ascii="Arial" w:hAnsi="Arial" w:cs="Arial"/>
          <w:sz w:val="24"/>
          <w:szCs w:val="24"/>
        </w:rPr>
        <w:t>using them to drive value</w:t>
      </w:r>
      <w:r>
        <w:rPr>
          <w:rFonts w:ascii="Arial" w:hAnsi="Arial" w:cs="Arial"/>
          <w:sz w:val="24"/>
          <w:szCs w:val="24"/>
        </w:rPr>
        <w:t>;</w:t>
      </w:r>
    </w:p>
    <w:p w14:paraId="6BB15B4E" w14:textId="0B36BBE8" w:rsidR="00120634" w:rsidRDefault="00120634" w:rsidP="00D13BC6">
      <w:pPr>
        <w:ind w:left="284" w:hanging="284"/>
        <w:rPr>
          <w:rFonts w:ascii="Arial" w:hAnsi="Arial" w:cs="Arial"/>
          <w:sz w:val="24"/>
          <w:szCs w:val="24"/>
        </w:rPr>
      </w:pPr>
    </w:p>
    <w:p w14:paraId="3EBFE955" w14:textId="77777777" w:rsidR="005906B3" w:rsidRDefault="005906B3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knowledge and understanding of forms of contracts appropriate to the purchase of a range of goods and services in the public sector;</w:t>
      </w:r>
    </w:p>
    <w:p w14:paraId="7E5EAB2B" w14:textId="77777777" w:rsidR="00506E61" w:rsidRDefault="00506E61" w:rsidP="00D13BC6">
      <w:pPr>
        <w:pStyle w:val="ListParagraph"/>
        <w:ind w:left="284" w:hanging="284"/>
        <w:rPr>
          <w:rFonts w:ascii="Arial" w:hAnsi="Arial" w:cs="Arial"/>
          <w:sz w:val="24"/>
          <w:szCs w:val="24"/>
        </w:rPr>
      </w:pPr>
    </w:p>
    <w:p w14:paraId="25344156" w14:textId="55B1C190" w:rsidR="00506E61" w:rsidRPr="00506E61" w:rsidRDefault="005E4F7C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 w:rsidRPr="005E4F7C">
        <w:rPr>
          <w:rFonts w:ascii="Arial" w:hAnsi="Arial" w:cs="Arial"/>
          <w:sz w:val="24"/>
          <w:szCs w:val="24"/>
        </w:rPr>
        <w:t>Ability to manage outsourced service providers or managing agents, ensuring clear instructions, value for money and appropriate contract oversight</w:t>
      </w:r>
      <w:r w:rsidR="006C1ACB">
        <w:rPr>
          <w:rFonts w:ascii="Arial" w:hAnsi="Arial" w:cs="Arial"/>
          <w:sz w:val="24"/>
          <w:szCs w:val="24"/>
        </w:rPr>
        <w:t>;</w:t>
      </w:r>
    </w:p>
    <w:p w14:paraId="75EF24D3" w14:textId="413834F1" w:rsidR="005906B3" w:rsidRPr="00506E61" w:rsidRDefault="005906B3" w:rsidP="00D13BC6">
      <w:pPr>
        <w:ind w:left="284" w:hanging="284"/>
        <w:rPr>
          <w:rFonts w:ascii="Arial" w:hAnsi="Arial" w:cs="Arial"/>
          <w:sz w:val="24"/>
          <w:szCs w:val="24"/>
        </w:rPr>
      </w:pPr>
    </w:p>
    <w:p w14:paraId="3239F0EE" w14:textId="276370A1" w:rsidR="00467C1F" w:rsidRDefault="005906B3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Excellent communication and interpersonal skills, with a</w:t>
      </w:r>
      <w:r w:rsidR="00FC5A34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ability to engage colleagues in a positive way and the confidence to advise and guide on all aspects of procurement and contract management policy and procedures;</w:t>
      </w:r>
    </w:p>
    <w:p w14:paraId="30241703" w14:textId="77777777" w:rsidR="00CF2CC1" w:rsidRPr="002772BE" w:rsidRDefault="00CF2CC1" w:rsidP="00D13BC6">
      <w:pPr>
        <w:ind w:left="284" w:hanging="284"/>
        <w:rPr>
          <w:rFonts w:asciiTheme="minorBidi" w:hAnsiTheme="minorBidi"/>
          <w:sz w:val="24"/>
          <w:szCs w:val="24"/>
        </w:rPr>
      </w:pPr>
    </w:p>
    <w:p w14:paraId="7184E3D4" w14:textId="16F5FD55" w:rsidR="00DE3461" w:rsidRPr="002772BE" w:rsidRDefault="00BE349F" w:rsidP="00D13BC6">
      <w:pPr>
        <w:pStyle w:val="ListParagraph"/>
        <w:numPr>
          <w:ilvl w:val="0"/>
          <w:numId w:val="8"/>
        </w:numPr>
        <w:ind w:left="284" w:hanging="284"/>
        <w:rPr>
          <w:rFonts w:asciiTheme="minorBidi" w:eastAsia="Times New Roman" w:hAnsiTheme="minorBidi"/>
          <w:sz w:val="24"/>
          <w:szCs w:val="24"/>
          <w:lang w:eastAsia="en-GB"/>
        </w:rPr>
      </w:pPr>
      <w:r w:rsidRPr="002772BE">
        <w:rPr>
          <w:rFonts w:asciiTheme="minorBidi" w:eastAsia="Times New Roman" w:hAnsiTheme="minorBidi"/>
          <w:sz w:val="24"/>
          <w:szCs w:val="24"/>
          <w:lang w:eastAsia="en-GB"/>
        </w:rPr>
        <w:t>Understanding of landlord and tenant obligations in a commercial property or estates context, including lease obligations, occupier issues, rent/service charge matters and property-related approvals</w:t>
      </w:r>
      <w:r w:rsidR="006C1ACB">
        <w:rPr>
          <w:rFonts w:asciiTheme="minorBidi" w:eastAsia="Times New Roman" w:hAnsiTheme="minorBidi"/>
          <w:sz w:val="24"/>
          <w:szCs w:val="24"/>
          <w:lang w:eastAsia="en-GB"/>
        </w:rPr>
        <w:t>;</w:t>
      </w:r>
    </w:p>
    <w:p w14:paraId="0670A397" w14:textId="77777777" w:rsidR="005906B3" w:rsidRDefault="005906B3" w:rsidP="00D13BC6">
      <w:pPr>
        <w:ind w:left="284" w:hanging="284"/>
        <w:rPr>
          <w:rFonts w:ascii="Arial" w:hAnsi="Arial" w:cs="Arial"/>
          <w:sz w:val="24"/>
          <w:szCs w:val="24"/>
        </w:rPr>
      </w:pPr>
    </w:p>
    <w:p w14:paraId="021F2552" w14:textId="77777777" w:rsidR="00887365" w:rsidRDefault="005906B3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work as part of a team </w:t>
      </w:r>
      <w:r w:rsidR="00DB4488">
        <w:rPr>
          <w:rFonts w:ascii="Arial" w:hAnsi="Arial" w:cs="Arial"/>
          <w:sz w:val="24"/>
          <w:szCs w:val="24"/>
        </w:rPr>
        <w:t>and to contribute to the strategic objectives of the organisation through the provision of high quality advice and guidance to colleagues;</w:t>
      </w:r>
    </w:p>
    <w:p w14:paraId="7FE777ED" w14:textId="77777777" w:rsidR="00887365" w:rsidRPr="00887365" w:rsidRDefault="00887365" w:rsidP="00D13BC6">
      <w:pPr>
        <w:ind w:left="284" w:hanging="284"/>
        <w:rPr>
          <w:rFonts w:ascii="Arial" w:hAnsi="Arial" w:cs="Arial"/>
          <w:sz w:val="24"/>
          <w:szCs w:val="24"/>
        </w:rPr>
      </w:pPr>
    </w:p>
    <w:p w14:paraId="4BFE7848" w14:textId="33B02F0D" w:rsidR="00F03A7D" w:rsidRDefault="00D72E0A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 w:rsidRPr="00887365">
        <w:rPr>
          <w:rFonts w:ascii="Arial" w:hAnsi="Arial" w:cs="Arial"/>
          <w:sz w:val="24"/>
          <w:szCs w:val="24"/>
        </w:rPr>
        <w:t>Experience of</w:t>
      </w:r>
      <w:r w:rsidR="00C51B90" w:rsidRPr="00887365">
        <w:rPr>
          <w:rFonts w:ascii="Arial" w:hAnsi="Arial" w:cs="Arial"/>
          <w:sz w:val="24"/>
          <w:szCs w:val="24"/>
        </w:rPr>
        <w:t xml:space="preserve"> effective </w:t>
      </w:r>
      <w:r w:rsidR="00F03A7D" w:rsidRPr="00887365">
        <w:rPr>
          <w:rFonts w:ascii="Arial" w:hAnsi="Arial" w:cs="Arial"/>
          <w:sz w:val="24"/>
          <w:szCs w:val="24"/>
        </w:rPr>
        <w:t>line management</w:t>
      </w:r>
      <w:r w:rsidR="00D13BC6">
        <w:rPr>
          <w:rFonts w:ascii="Arial" w:hAnsi="Arial" w:cs="Arial"/>
          <w:sz w:val="24"/>
          <w:szCs w:val="24"/>
        </w:rPr>
        <w:t>; and</w:t>
      </w:r>
      <w:r w:rsidR="00C51B90" w:rsidRPr="00887365">
        <w:rPr>
          <w:rFonts w:ascii="Arial" w:hAnsi="Arial" w:cs="Arial"/>
          <w:sz w:val="24"/>
          <w:szCs w:val="24"/>
        </w:rPr>
        <w:t xml:space="preserve"> </w:t>
      </w:r>
    </w:p>
    <w:p w14:paraId="396FA138" w14:textId="77777777" w:rsidR="00887365" w:rsidRPr="00887365" w:rsidRDefault="00887365" w:rsidP="00D13BC6">
      <w:pPr>
        <w:ind w:left="0"/>
        <w:rPr>
          <w:rFonts w:ascii="Arial" w:hAnsi="Arial" w:cs="Arial"/>
          <w:sz w:val="24"/>
          <w:szCs w:val="24"/>
        </w:rPr>
      </w:pPr>
    </w:p>
    <w:p w14:paraId="2E73E86F" w14:textId="64E3D135" w:rsidR="00792DBB" w:rsidRDefault="00792DBB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Confident and able to work autonomously</w:t>
      </w:r>
      <w:r w:rsidR="00D13BC6">
        <w:rPr>
          <w:rFonts w:ascii="Arial" w:hAnsi="Arial" w:cs="Arial"/>
          <w:sz w:val="24"/>
          <w:szCs w:val="24"/>
        </w:rPr>
        <w:t>.</w:t>
      </w:r>
    </w:p>
    <w:p w14:paraId="4A4AD79E" w14:textId="77777777" w:rsidR="00D13BC6" w:rsidRDefault="00D13BC6" w:rsidP="00D13BC6">
      <w:pPr>
        <w:ind w:left="0"/>
        <w:rPr>
          <w:rFonts w:ascii="Arial" w:hAnsi="Arial" w:cs="Arial"/>
          <w:b/>
          <w:bCs/>
          <w:sz w:val="24"/>
          <w:szCs w:val="24"/>
        </w:rPr>
      </w:pPr>
    </w:p>
    <w:p w14:paraId="43980B2D" w14:textId="3FD43039" w:rsidR="00D13BC6" w:rsidRPr="00D13BC6" w:rsidRDefault="00D13BC6" w:rsidP="00D13BC6">
      <w:pPr>
        <w:ind w:left="0"/>
        <w:rPr>
          <w:rFonts w:ascii="Arial" w:hAnsi="Arial" w:cs="Arial"/>
          <w:b/>
          <w:bCs/>
          <w:sz w:val="24"/>
          <w:szCs w:val="24"/>
        </w:rPr>
      </w:pPr>
      <w:r w:rsidRPr="00D13BC6">
        <w:rPr>
          <w:rFonts w:ascii="Arial" w:hAnsi="Arial" w:cs="Arial"/>
          <w:b/>
          <w:bCs/>
          <w:sz w:val="24"/>
          <w:szCs w:val="24"/>
        </w:rPr>
        <w:t xml:space="preserve">Desirable </w:t>
      </w:r>
    </w:p>
    <w:p w14:paraId="3E432DF5" w14:textId="77777777" w:rsidR="00D13BC6" w:rsidRDefault="00D13BC6" w:rsidP="00D13BC6">
      <w:pPr>
        <w:pStyle w:val="ListParagraph"/>
        <w:rPr>
          <w:rFonts w:ascii="Arial" w:hAnsi="Arial" w:cs="Arial"/>
          <w:sz w:val="24"/>
          <w:szCs w:val="24"/>
        </w:rPr>
      </w:pPr>
    </w:p>
    <w:p w14:paraId="050127C6" w14:textId="77777777" w:rsidR="00D13BC6" w:rsidRPr="00D13BC6" w:rsidRDefault="00D13BC6" w:rsidP="00D13BC6">
      <w:pPr>
        <w:numPr>
          <w:ilvl w:val="0"/>
          <w:numId w:val="8"/>
        </w:numPr>
        <w:ind w:left="284" w:hanging="284"/>
        <w:rPr>
          <w:rFonts w:ascii="Arial" w:hAnsi="Arial" w:cs="Arial"/>
          <w:sz w:val="24"/>
          <w:szCs w:val="24"/>
        </w:rPr>
      </w:pPr>
      <w:r w:rsidRPr="00D13BC6">
        <w:rPr>
          <w:rFonts w:ascii="Arial" w:hAnsi="Arial" w:cs="Arial"/>
          <w:sz w:val="24"/>
          <w:szCs w:val="24"/>
        </w:rPr>
        <w:t>Membership of the Chartered Institute of Purchasing and Supply (MCISP) or equivalent qualification.</w:t>
      </w:r>
    </w:p>
    <w:p w14:paraId="2EB8AEFC" w14:textId="6C80FB21" w:rsidR="0098781A" w:rsidRPr="0098781A" w:rsidRDefault="0098781A" w:rsidP="00244025">
      <w:pPr>
        <w:pStyle w:val="Default"/>
        <w:rPr>
          <w:rFonts w:ascii="Arial" w:hAnsi="Arial" w:cs="Arial"/>
        </w:rPr>
      </w:pPr>
    </w:p>
    <w:p w14:paraId="14DA6C0D" w14:textId="77777777" w:rsidR="00DE3461" w:rsidRPr="00D6428F" w:rsidRDefault="00BE349F" w:rsidP="0098781A">
      <w:pPr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000000"/>
          <w:sz w:val="23"/>
          <w:szCs w:val="23"/>
        </w:rPr>
      </w:pPr>
      <w:r w:rsidRPr="00D6428F">
        <w:rPr>
          <w:rFonts w:ascii="Arial" w:hAnsi="Arial" w:cs="Arial"/>
          <w:b/>
          <w:color w:val="000000"/>
          <w:sz w:val="24"/>
        </w:rPr>
        <w:t xml:space="preserve">Other Information </w:t>
      </w:r>
    </w:p>
    <w:p w14:paraId="4F956AB7" w14:textId="77777777" w:rsidR="0098781A" w:rsidRPr="00D6428F" w:rsidRDefault="0098781A" w:rsidP="0098781A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14:paraId="718827B8" w14:textId="32ADE386" w:rsidR="00D6428F" w:rsidRPr="00D6428F" w:rsidRDefault="00D20A4E" w:rsidP="00D6428F">
      <w:pPr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D6428F">
        <w:rPr>
          <w:rFonts w:ascii="Arial" w:eastAsia="Times New Roman" w:hAnsi="Arial" w:cs="Arial"/>
          <w:sz w:val="24"/>
          <w:szCs w:val="24"/>
        </w:rPr>
        <w:t xml:space="preserve">Full time </w:t>
      </w:r>
      <w:r w:rsidR="00D6428F" w:rsidRPr="00D6428F">
        <w:rPr>
          <w:rFonts w:ascii="Arial" w:eastAsia="Times New Roman" w:hAnsi="Arial" w:cs="Arial"/>
          <w:sz w:val="24"/>
          <w:szCs w:val="24"/>
        </w:rPr>
        <w:t>(</w:t>
      </w:r>
      <w:r w:rsidRPr="00D6428F">
        <w:rPr>
          <w:rFonts w:ascii="Arial" w:eastAsia="Times New Roman" w:hAnsi="Arial" w:cs="Arial"/>
          <w:sz w:val="24"/>
          <w:szCs w:val="24"/>
        </w:rPr>
        <w:t>job share arrangements considered</w:t>
      </w:r>
      <w:r w:rsidR="00D6428F" w:rsidRPr="00D6428F">
        <w:rPr>
          <w:rFonts w:ascii="Arial" w:eastAsia="Times New Roman" w:hAnsi="Arial" w:cs="Arial"/>
          <w:sz w:val="24"/>
          <w:szCs w:val="24"/>
        </w:rPr>
        <w:t>).</w:t>
      </w:r>
    </w:p>
    <w:p w14:paraId="4091C135" w14:textId="77777777" w:rsidR="00D6428F" w:rsidRPr="00D6428F" w:rsidRDefault="00D6428F" w:rsidP="00D6428F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4477E57" w14:textId="77777777" w:rsidR="00D6428F" w:rsidRDefault="00D20A4E" w:rsidP="00D6428F">
      <w:pPr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D6428F">
        <w:rPr>
          <w:rFonts w:ascii="Arial" w:eastAsia="Times New Roman" w:hAnsi="Arial" w:cs="Arial"/>
          <w:sz w:val="24"/>
          <w:szCs w:val="24"/>
        </w:rPr>
        <w:t>Working week of 37 hours, between Monday to Friday</w:t>
      </w:r>
      <w:r w:rsidR="0067601B" w:rsidRPr="00D6428F">
        <w:rPr>
          <w:rFonts w:ascii="Arial" w:eastAsia="Times New Roman" w:hAnsi="Arial" w:cs="Arial"/>
          <w:sz w:val="24"/>
          <w:szCs w:val="24"/>
        </w:rPr>
        <w:t>.</w:t>
      </w:r>
      <w:r w:rsidR="00E54A62" w:rsidRPr="00D6428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35095B6" w14:textId="77777777" w:rsidR="00D6428F" w:rsidRDefault="00D6428F" w:rsidP="00D6428F">
      <w:pPr>
        <w:ind w:left="0"/>
        <w:jc w:val="both"/>
        <w:rPr>
          <w:rFonts w:ascii="Arial" w:eastAsia="Times New Roman" w:hAnsi="Arial" w:cs="Arial"/>
          <w:sz w:val="24"/>
          <w:szCs w:val="24"/>
        </w:rPr>
      </w:pPr>
    </w:p>
    <w:p w14:paraId="193A56EC" w14:textId="25C6B669" w:rsidR="00D20A4E" w:rsidRPr="00D6428F" w:rsidRDefault="00E54A62" w:rsidP="00D6428F">
      <w:pPr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D6428F">
        <w:rPr>
          <w:rFonts w:ascii="Arial" w:eastAsia="Times New Roman" w:hAnsi="Arial" w:cs="Arial"/>
          <w:sz w:val="24"/>
          <w:szCs w:val="24"/>
          <w:lang w:eastAsia="en-GB"/>
        </w:rPr>
        <w:t>This post will be based at the Corporation’s offices in the Observatory, Castle Hill. It will involve some occasional travel. The Corporation currently operates a hybrid working arrangement whereby staff mix working from home and the office. Staff are required to work a minimum of 40% of their time from the EDC office</w:t>
      </w:r>
      <w:r w:rsidR="00D6428F" w:rsidRPr="00D6428F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35684D1" w14:textId="77777777" w:rsidR="00E54A62" w:rsidRPr="00E54A62" w:rsidRDefault="00E54A62" w:rsidP="00E54A62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54A62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2FF41717" w14:textId="77777777" w:rsidR="00072288" w:rsidRDefault="00072288" w:rsidP="00D20A4E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4"/>
          <w:szCs w:val="24"/>
        </w:rPr>
      </w:pPr>
    </w:p>
    <w:p w14:paraId="60BCA5D4" w14:textId="77777777" w:rsidR="0084360A" w:rsidRPr="0042121A" w:rsidRDefault="0084360A" w:rsidP="00D20A4E">
      <w:pPr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4"/>
          <w:szCs w:val="24"/>
        </w:rPr>
      </w:pPr>
    </w:p>
    <w:p w14:paraId="2912318A" w14:textId="77777777" w:rsidR="00A23891" w:rsidRDefault="00A23891" w:rsidP="00A23891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14:paraId="35BA0088" w14:textId="77777777" w:rsidR="00103B97" w:rsidRPr="00B768DC" w:rsidRDefault="00103B97" w:rsidP="00A23891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sectPr w:rsidR="00103B97" w:rsidRPr="00B768DC" w:rsidSect="005103E9">
      <w:headerReference w:type="default" r:id="rId15"/>
      <w:footerReference w:type="default" r:id="rId16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5628D" w14:textId="77777777" w:rsidR="00C62E78" w:rsidRDefault="00C62E78" w:rsidP="00620A8F">
      <w:r>
        <w:separator/>
      </w:r>
    </w:p>
  </w:endnote>
  <w:endnote w:type="continuationSeparator" w:id="0">
    <w:p w14:paraId="4405D724" w14:textId="77777777" w:rsidR="00C62E78" w:rsidRDefault="00C62E78" w:rsidP="0062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83861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6A036FF9" w14:textId="77777777" w:rsidR="00BC1C66" w:rsidRDefault="00BC1C66">
        <w:pPr>
          <w:pStyle w:val="Footer"/>
          <w:jc w:val="right"/>
        </w:pPr>
        <w:r w:rsidRPr="00BC1C66">
          <w:rPr>
            <w:rFonts w:ascii="Arial" w:hAnsi="Arial" w:cs="Arial"/>
            <w:sz w:val="24"/>
            <w:szCs w:val="24"/>
          </w:rPr>
          <w:fldChar w:fldCharType="begin"/>
        </w:r>
        <w:r w:rsidRPr="00BC1C6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BC1C66">
          <w:rPr>
            <w:rFonts w:ascii="Arial" w:hAnsi="Arial" w:cs="Arial"/>
            <w:sz w:val="24"/>
            <w:szCs w:val="24"/>
          </w:rPr>
          <w:fldChar w:fldCharType="separate"/>
        </w:r>
        <w:r w:rsidR="002629CB">
          <w:rPr>
            <w:rFonts w:ascii="Arial" w:hAnsi="Arial" w:cs="Arial"/>
            <w:noProof/>
            <w:sz w:val="24"/>
            <w:szCs w:val="24"/>
          </w:rPr>
          <w:t>12</w:t>
        </w:r>
        <w:r w:rsidRPr="00BC1C6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6A036FFA" w14:textId="77777777" w:rsidR="001E3B50" w:rsidRDefault="001E3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BA722" w14:textId="77777777" w:rsidR="00C62E78" w:rsidRDefault="00C62E78" w:rsidP="00620A8F">
      <w:r>
        <w:separator/>
      </w:r>
    </w:p>
  </w:footnote>
  <w:footnote w:type="continuationSeparator" w:id="0">
    <w:p w14:paraId="53813FFA" w14:textId="77777777" w:rsidR="00C62E78" w:rsidRDefault="00C62E78" w:rsidP="00620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AE34" w14:textId="77777777" w:rsidR="00CE7272" w:rsidRDefault="00CE7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08BF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915A0"/>
    <w:multiLevelType w:val="multilevel"/>
    <w:tmpl w:val="7CF2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B16407"/>
    <w:multiLevelType w:val="hybridMultilevel"/>
    <w:tmpl w:val="67F0C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E3114"/>
    <w:multiLevelType w:val="multilevel"/>
    <w:tmpl w:val="268C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F80595"/>
    <w:multiLevelType w:val="hybridMultilevel"/>
    <w:tmpl w:val="B0AAFF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F5E3F"/>
    <w:multiLevelType w:val="hybridMultilevel"/>
    <w:tmpl w:val="168EBF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F728EA"/>
    <w:multiLevelType w:val="multilevel"/>
    <w:tmpl w:val="8FDC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7B4433"/>
    <w:multiLevelType w:val="hybridMultilevel"/>
    <w:tmpl w:val="9766A93C"/>
    <w:lvl w:ilvl="0" w:tplc="CA582E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23702"/>
    <w:multiLevelType w:val="hybridMultilevel"/>
    <w:tmpl w:val="EF38C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80EB2"/>
    <w:multiLevelType w:val="hybridMultilevel"/>
    <w:tmpl w:val="D174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E09F9"/>
    <w:multiLevelType w:val="hybridMultilevel"/>
    <w:tmpl w:val="00DA1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76664"/>
    <w:multiLevelType w:val="hybridMultilevel"/>
    <w:tmpl w:val="504626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0466F9"/>
    <w:multiLevelType w:val="multilevel"/>
    <w:tmpl w:val="543C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DB076D"/>
    <w:multiLevelType w:val="hybridMultilevel"/>
    <w:tmpl w:val="BF721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0F2CA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38A6B75"/>
    <w:multiLevelType w:val="hybridMultilevel"/>
    <w:tmpl w:val="54B65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D4247"/>
    <w:multiLevelType w:val="hybridMultilevel"/>
    <w:tmpl w:val="C0260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71275"/>
    <w:multiLevelType w:val="hybridMultilevel"/>
    <w:tmpl w:val="86B4103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22A01"/>
    <w:multiLevelType w:val="hybridMultilevel"/>
    <w:tmpl w:val="5844B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E2162"/>
    <w:multiLevelType w:val="multilevel"/>
    <w:tmpl w:val="CE7E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052129"/>
    <w:multiLevelType w:val="multilevel"/>
    <w:tmpl w:val="A264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FA95175"/>
    <w:multiLevelType w:val="hybridMultilevel"/>
    <w:tmpl w:val="6FB28906"/>
    <w:lvl w:ilvl="0" w:tplc="A8788E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82045">
    <w:abstractNumId w:val="0"/>
  </w:num>
  <w:num w:numId="2" w16cid:durableId="1988052747">
    <w:abstractNumId w:val="4"/>
  </w:num>
  <w:num w:numId="3" w16cid:durableId="1288507284">
    <w:abstractNumId w:val="14"/>
  </w:num>
  <w:num w:numId="4" w16cid:durableId="790781079">
    <w:abstractNumId w:val="21"/>
  </w:num>
  <w:num w:numId="5" w16cid:durableId="204871198">
    <w:abstractNumId w:val="17"/>
  </w:num>
  <w:num w:numId="6" w16cid:durableId="538976033">
    <w:abstractNumId w:val="2"/>
  </w:num>
  <w:num w:numId="7" w16cid:durableId="871040528">
    <w:abstractNumId w:val="11"/>
  </w:num>
  <w:num w:numId="8" w16cid:durableId="320893305">
    <w:abstractNumId w:val="9"/>
  </w:num>
  <w:num w:numId="9" w16cid:durableId="2085447978">
    <w:abstractNumId w:val="8"/>
  </w:num>
  <w:num w:numId="10" w16cid:durableId="1755396031">
    <w:abstractNumId w:val="16"/>
  </w:num>
  <w:num w:numId="11" w16cid:durableId="1643659007">
    <w:abstractNumId w:val="13"/>
  </w:num>
  <w:num w:numId="12" w16cid:durableId="404454008">
    <w:abstractNumId w:val="5"/>
  </w:num>
  <w:num w:numId="13" w16cid:durableId="78888958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5555963">
    <w:abstractNumId w:val="6"/>
  </w:num>
  <w:num w:numId="15" w16cid:durableId="470440179">
    <w:abstractNumId w:val="19"/>
  </w:num>
  <w:num w:numId="16" w16cid:durableId="420954860">
    <w:abstractNumId w:val="3"/>
  </w:num>
  <w:num w:numId="17" w16cid:durableId="1231110852">
    <w:abstractNumId w:val="12"/>
  </w:num>
  <w:num w:numId="18" w16cid:durableId="968819016">
    <w:abstractNumId w:val="1"/>
  </w:num>
  <w:num w:numId="19" w16cid:durableId="637956703">
    <w:abstractNumId w:val="20"/>
  </w:num>
  <w:num w:numId="20" w16cid:durableId="601649658">
    <w:abstractNumId w:val="10"/>
  </w:num>
  <w:num w:numId="21" w16cid:durableId="1537497803">
    <w:abstractNumId w:val="7"/>
  </w:num>
  <w:num w:numId="22" w16cid:durableId="1343361541">
    <w:abstractNumId w:val="18"/>
  </w:num>
  <w:num w:numId="23" w16cid:durableId="1924097847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8F"/>
    <w:rsid w:val="000002B4"/>
    <w:rsid w:val="000019FB"/>
    <w:rsid w:val="00003FA2"/>
    <w:rsid w:val="00016EEF"/>
    <w:rsid w:val="000178AD"/>
    <w:rsid w:val="0002260E"/>
    <w:rsid w:val="00023BF1"/>
    <w:rsid w:val="00025612"/>
    <w:rsid w:val="000258AE"/>
    <w:rsid w:val="00031E3E"/>
    <w:rsid w:val="000360BB"/>
    <w:rsid w:val="00036105"/>
    <w:rsid w:val="0004388C"/>
    <w:rsid w:val="00044E72"/>
    <w:rsid w:val="00045F3B"/>
    <w:rsid w:val="00047365"/>
    <w:rsid w:val="00047A7B"/>
    <w:rsid w:val="00051B9A"/>
    <w:rsid w:val="00054689"/>
    <w:rsid w:val="00054D0B"/>
    <w:rsid w:val="00060890"/>
    <w:rsid w:val="00062038"/>
    <w:rsid w:val="000621DC"/>
    <w:rsid w:val="0006328E"/>
    <w:rsid w:val="00063E8B"/>
    <w:rsid w:val="00064565"/>
    <w:rsid w:val="000705DC"/>
    <w:rsid w:val="00072239"/>
    <w:rsid w:val="00072288"/>
    <w:rsid w:val="00073275"/>
    <w:rsid w:val="00084450"/>
    <w:rsid w:val="00085295"/>
    <w:rsid w:val="0008571B"/>
    <w:rsid w:val="00086D3B"/>
    <w:rsid w:val="00091B7E"/>
    <w:rsid w:val="000922EF"/>
    <w:rsid w:val="000927F5"/>
    <w:rsid w:val="0009571E"/>
    <w:rsid w:val="00096BCE"/>
    <w:rsid w:val="00097EE2"/>
    <w:rsid w:val="000A08EB"/>
    <w:rsid w:val="000A1F4C"/>
    <w:rsid w:val="000A282D"/>
    <w:rsid w:val="000A57A8"/>
    <w:rsid w:val="000A6FB4"/>
    <w:rsid w:val="000A70F5"/>
    <w:rsid w:val="000B03AE"/>
    <w:rsid w:val="000B35E7"/>
    <w:rsid w:val="000D39EE"/>
    <w:rsid w:val="000D6D08"/>
    <w:rsid w:val="000E0B7D"/>
    <w:rsid w:val="000E21A3"/>
    <w:rsid w:val="000E3764"/>
    <w:rsid w:val="000F2906"/>
    <w:rsid w:val="000F4B1C"/>
    <w:rsid w:val="000F4D5A"/>
    <w:rsid w:val="000F55C6"/>
    <w:rsid w:val="000F6DF2"/>
    <w:rsid w:val="001000EB"/>
    <w:rsid w:val="00100465"/>
    <w:rsid w:val="00103B97"/>
    <w:rsid w:val="00105D3C"/>
    <w:rsid w:val="00106B5F"/>
    <w:rsid w:val="001120DE"/>
    <w:rsid w:val="0011414E"/>
    <w:rsid w:val="00115764"/>
    <w:rsid w:val="0011669E"/>
    <w:rsid w:val="00120634"/>
    <w:rsid w:val="001234FD"/>
    <w:rsid w:val="00123741"/>
    <w:rsid w:val="001237B1"/>
    <w:rsid w:val="001248E1"/>
    <w:rsid w:val="00125881"/>
    <w:rsid w:val="00126742"/>
    <w:rsid w:val="001270FE"/>
    <w:rsid w:val="00127251"/>
    <w:rsid w:val="00130302"/>
    <w:rsid w:val="00131540"/>
    <w:rsid w:val="00131660"/>
    <w:rsid w:val="00131F89"/>
    <w:rsid w:val="00134AC8"/>
    <w:rsid w:val="00134B64"/>
    <w:rsid w:val="00135936"/>
    <w:rsid w:val="00136F9F"/>
    <w:rsid w:val="00141BC5"/>
    <w:rsid w:val="00143088"/>
    <w:rsid w:val="00150B92"/>
    <w:rsid w:val="00151FA9"/>
    <w:rsid w:val="001525D0"/>
    <w:rsid w:val="001539C7"/>
    <w:rsid w:val="00154B4E"/>
    <w:rsid w:val="00154E5A"/>
    <w:rsid w:val="00156CE5"/>
    <w:rsid w:val="00163583"/>
    <w:rsid w:val="00163633"/>
    <w:rsid w:val="001647D0"/>
    <w:rsid w:val="001677BA"/>
    <w:rsid w:val="00171F1E"/>
    <w:rsid w:val="001730FA"/>
    <w:rsid w:val="001755BA"/>
    <w:rsid w:val="001760F6"/>
    <w:rsid w:val="00181F21"/>
    <w:rsid w:val="00184121"/>
    <w:rsid w:val="0018569D"/>
    <w:rsid w:val="00186727"/>
    <w:rsid w:val="00187C12"/>
    <w:rsid w:val="00190DE4"/>
    <w:rsid w:val="00192A5A"/>
    <w:rsid w:val="00192FF2"/>
    <w:rsid w:val="00193B88"/>
    <w:rsid w:val="00193CF4"/>
    <w:rsid w:val="001974B1"/>
    <w:rsid w:val="001A21DA"/>
    <w:rsid w:val="001A4595"/>
    <w:rsid w:val="001A4918"/>
    <w:rsid w:val="001A5C53"/>
    <w:rsid w:val="001A72D3"/>
    <w:rsid w:val="001B0DB5"/>
    <w:rsid w:val="001B26F5"/>
    <w:rsid w:val="001B28B3"/>
    <w:rsid w:val="001B2D7B"/>
    <w:rsid w:val="001B6E8B"/>
    <w:rsid w:val="001C06B4"/>
    <w:rsid w:val="001C13F2"/>
    <w:rsid w:val="001C3BE6"/>
    <w:rsid w:val="001C4B45"/>
    <w:rsid w:val="001D238E"/>
    <w:rsid w:val="001D24BE"/>
    <w:rsid w:val="001D3AB2"/>
    <w:rsid w:val="001D49E6"/>
    <w:rsid w:val="001D4C6E"/>
    <w:rsid w:val="001D57B4"/>
    <w:rsid w:val="001E1F16"/>
    <w:rsid w:val="001E2EEA"/>
    <w:rsid w:val="001E3B50"/>
    <w:rsid w:val="001F0681"/>
    <w:rsid w:val="001F51F9"/>
    <w:rsid w:val="002002BA"/>
    <w:rsid w:val="002028E9"/>
    <w:rsid w:val="00203888"/>
    <w:rsid w:val="0020637C"/>
    <w:rsid w:val="00214B13"/>
    <w:rsid w:val="002157CF"/>
    <w:rsid w:val="002165FC"/>
    <w:rsid w:val="00220890"/>
    <w:rsid w:val="00232B79"/>
    <w:rsid w:val="0023314F"/>
    <w:rsid w:val="002427F6"/>
    <w:rsid w:val="00244025"/>
    <w:rsid w:val="00244A8C"/>
    <w:rsid w:val="00245D22"/>
    <w:rsid w:val="00246512"/>
    <w:rsid w:val="00246660"/>
    <w:rsid w:val="00253446"/>
    <w:rsid w:val="002578CD"/>
    <w:rsid w:val="002629CB"/>
    <w:rsid w:val="002732D1"/>
    <w:rsid w:val="002740F8"/>
    <w:rsid w:val="002772BE"/>
    <w:rsid w:val="00281BE7"/>
    <w:rsid w:val="00282A86"/>
    <w:rsid w:val="00284C54"/>
    <w:rsid w:val="00286FAA"/>
    <w:rsid w:val="00290567"/>
    <w:rsid w:val="00291C72"/>
    <w:rsid w:val="002940BB"/>
    <w:rsid w:val="00294E41"/>
    <w:rsid w:val="00297DD4"/>
    <w:rsid w:val="002A24D1"/>
    <w:rsid w:val="002A4078"/>
    <w:rsid w:val="002A5DBD"/>
    <w:rsid w:val="002B0E2C"/>
    <w:rsid w:val="002B0F74"/>
    <w:rsid w:val="002B10C9"/>
    <w:rsid w:val="002B6E3D"/>
    <w:rsid w:val="002C0852"/>
    <w:rsid w:val="002C1640"/>
    <w:rsid w:val="002C3BDE"/>
    <w:rsid w:val="002C40C8"/>
    <w:rsid w:val="002C6B77"/>
    <w:rsid w:val="002C6B9B"/>
    <w:rsid w:val="002C6EF0"/>
    <w:rsid w:val="002C7757"/>
    <w:rsid w:val="002D1BC0"/>
    <w:rsid w:val="002D61B5"/>
    <w:rsid w:val="002E01E4"/>
    <w:rsid w:val="002E129C"/>
    <w:rsid w:val="002E1D68"/>
    <w:rsid w:val="002E27FD"/>
    <w:rsid w:val="002E3DCC"/>
    <w:rsid w:val="002E7286"/>
    <w:rsid w:val="002F0DEE"/>
    <w:rsid w:val="002F4D00"/>
    <w:rsid w:val="002F7388"/>
    <w:rsid w:val="002F7652"/>
    <w:rsid w:val="00300E07"/>
    <w:rsid w:val="00304093"/>
    <w:rsid w:val="0030438C"/>
    <w:rsid w:val="0030612E"/>
    <w:rsid w:val="003066F8"/>
    <w:rsid w:val="00307EF9"/>
    <w:rsid w:val="00312CBF"/>
    <w:rsid w:val="0031493D"/>
    <w:rsid w:val="00314E2D"/>
    <w:rsid w:val="00315ABF"/>
    <w:rsid w:val="00316781"/>
    <w:rsid w:val="003170DA"/>
    <w:rsid w:val="00317CD0"/>
    <w:rsid w:val="0032291B"/>
    <w:rsid w:val="00322D8D"/>
    <w:rsid w:val="00322FF8"/>
    <w:rsid w:val="00324A94"/>
    <w:rsid w:val="003268A2"/>
    <w:rsid w:val="00327224"/>
    <w:rsid w:val="003278B3"/>
    <w:rsid w:val="00332FAC"/>
    <w:rsid w:val="00340FF6"/>
    <w:rsid w:val="0034132E"/>
    <w:rsid w:val="003424A1"/>
    <w:rsid w:val="00347A9E"/>
    <w:rsid w:val="003536C8"/>
    <w:rsid w:val="00353808"/>
    <w:rsid w:val="003559DE"/>
    <w:rsid w:val="00362B24"/>
    <w:rsid w:val="00362E66"/>
    <w:rsid w:val="00363BE5"/>
    <w:rsid w:val="0036413B"/>
    <w:rsid w:val="00364DEE"/>
    <w:rsid w:val="00367D95"/>
    <w:rsid w:val="00376A8F"/>
    <w:rsid w:val="003808C4"/>
    <w:rsid w:val="00385560"/>
    <w:rsid w:val="0038609E"/>
    <w:rsid w:val="00386888"/>
    <w:rsid w:val="00392DAE"/>
    <w:rsid w:val="00394CDF"/>
    <w:rsid w:val="00396826"/>
    <w:rsid w:val="00396B94"/>
    <w:rsid w:val="00396C9C"/>
    <w:rsid w:val="003A1A50"/>
    <w:rsid w:val="003A71EE"/>
    <w:rsid w:val="003A74BA"/>
    <w:rsid w:val="003B007D"/>
    <w:rsid w:val="003B7EE8"/>
    <w:rsid w:val="003C1360"/>
    <w:rsid w:val="003C1D1C"/>
    <w:rsid w:val="003C3FC4"/>
    <w:rsid w:val="003C5111"/>
    <w:rsid w:val="003D0C1E"/>
    <w:rsid w:val="003D1AEF"/>
    <w:rsid w:val="003D1C8F"/>
    <w:rsid w:val="003D3D0B"/>
    <w:rsid w:val="003E4691"/>
    <w:rsid w:val="003E4B58"/>
    <w:rsid w:val="003E7DE4"/>
    <w:rsid w:val="003F06C2"/>
    <w:rsid w:val="003F294F"/>
    <w:rsid w:val="003F30AA"/>
    <w:rsid w:val="004005B3"/>
    <w:rsid w:val="00403616"/>
    <w:rsid w:val="0040454E"/>
    <w:rsid w:val="0040592B"/>
    <w:rsid w:val="0040625E"/>
    <w:rsid w:val="004075E5"/>
    <w:rsid w:val="0041039C"/>
    <w:rsid w:val="004115CD"/>
    <w:rsid w:val="00415DB7"/>
    <w:rsid w:val="004161C9"/>
    <w:rsid w:val="004178E5"/>
    <w:rsid w:val="00421044"/>
    <w:rsid w:val="0042121A"/>
    <w:rsid w:val="00422697"/>
    <w:rsid w:val="0042424A"/>
    <w:rsid w:val="00425C6D"/>
    <w:rsid w:val="00427264"/>
    <w:rsid w:val="00430541"/>
    <w:rsid w:val="00432907"/>
    <w:rsid w:val="0043580A"/>
    <w:rsid w:val="0043587B"/>
    <w:rsid w:val="00435AFF"/>
    <w:rsid w:val="00436121"/>
    <w:rsid w:val="00446DF5"/>
    <w:rsid w:val="00455268"/>
    <w:rsid w:val="00456D0C"/>
    <w:rsid w:val="00456F5D"/>
    <w:rsid w:val="004574C7"/>
    <w:rsid w:val="004605E0"/>
    <w:rsid w:val="004607D9"/>
    <w:rsid w:val="004651BC"/>
    <w:rsid w:val="00466672"/>
    <w:rsid w:val="00467C1F"/>
    <w:rsid w:val="00470C30"/>
    <w:rsid w:val="0047459E"/>
    <w:rsid w:val="00474893"/>
    <w:rsid w:val="0048298F"/>
    <w:rsid w:val="00482A4C"/>
    <w:rsid w:val="004830CF"/>
    <w:rsid w:val="004910EA"/>
    <w:rsid w:val="004934B9"/>
    <w:rsid w:val="00497FA7"/>
    <w:rsid w:val="004A0D99"/>
    <w:rsid w:val="004A460C"/>
    <w:rsid w:val="004B1E62"/>
    <w:rsid w:val="004C056E"/>
    <w:rsid w:val="004C22F9"/>
    <w:rsid w:val="004C31DF"/>
    <w:rsid w:val="004C7E9A"/>
    <w:rsid w:val="004D01F7"/>
    <w:rsid w:val="004D420D"/>
    <w:rsid w:val="004D4D04"/>
    <w:rsid w:val="004D7402"/>
    <w:rsid w:val="004E3CCB"/>
    <w:rsid w:val="004E3EA9"/>
    <w:rsid w:val="004F0A38"/>
    <w:rsid w:val="004F0C76"/>
    <w:rsid w:val="004F2AB1"/>
    <w:rsid w:val="00501912"/>
    <w:rsid w:val="00503C82"/>
    <w:rsid w:val="00504ED3"/>
    <w:rsid w:val="0050617C"/>
    <w:rsid w:val="00506E61"/>
    <w:rsid w:val="005103E9"/>
    <w:rsid w:val="0051603F"/>
    <w:rsid w:val="0051727A"/>
    <w:rsid w:val="00521F2E"/>
    <w:rsid w:val="0052282B"/>
    <w:rsid w:val="00523A9F"/>
    <w:rsid w:val="00531C9A"/>
    <w:rsid w:val="00533921"/>
    <w:rsid w:val="00535C53"/>
    <w:rsid w:val="005365A4"/>
    <w:rsid w:val="0053727F"/>
    <w:rsid w:val="00537864"/>
    <w:rsid w:val="00537E92"/>
    <w:rsid w:val="00541917"/>
    <w:rsid w:val="00543A71"/>
    <w:rsid w:val="00545C71"/>
    <w:rsid w:val="00545D60"/>
    <w:rsid w:val="00546A74"/>
    <w:rsid w:val="00556F31"/>
    <w:rsid w:val="005601C7"/>
    <w:rsid w:val="00560D59"/>
    <w:rsid w:val="00560E46"/>
    <w:rsid w:val="00564C2B"/>
    <w:rsid w:val="00567CF4"/>
    <w:rsid w:val="005707E6"/>
    <w:rsid w:val="00570ED3"/>
    <w:rsid w:val="0057289E"/>
    <w:rsid w:val="005739C8"/>
    <w:rsid w:val="00574244"/>
    <w:rsid w:val="0057736A"/>
    <w:rsid w:val="00583A92"/>
    <w:rsid w:val="0058466A"/>
    <w:rsid w:val="00584FAD"/>
    <w:rsid w:val="00586738"/>
    <w:rsid w:val="00587825"/>
    <w:rsid w:val="005906B3"/>
    <w:rsid w:val="00592854"/>
    <w:rsid w:val="00595910"/>
    <w:rsid w:val="00596D99"/>
    <w:rsid w:val="005A0462"/>
    <w:rsid w:val="005A21F5"/>
    <w:rsid w:val="005A3FEA"/>
    <w:rsid w:val="005A478D"/>
    <w:rsid w:val="005A6DA5"/>
    <w:rsid w:val="005B17F5"/>
    <w:rsid w:val="005B3B98"/>
    <w:rsid w:val="005B3D92"/>
    <w:rsid w:val="005B4AB1"/>
    <w:rsid w:val="005B5EB2"/>
    <w:rsid w:val="005B754B"/>
    <w:rsid w:val="005C1055"/>
    <w:rsid w:val="005C1F17"/>
    <w:rsid w:val="005C40AE"/>
    <w:rsid w:val="005C4410"/>
    <w:rsid w:val="005C53F8"/>
    <w:rsid w:val="005C7F32"/>
    <w:rsid w:val="005D1778"/>
    <w:rsid w:val="005D1921"/>
    <w:rsid w:val="005E1BC8"/>
    <w:rsid w:val="005E3131"/>
    <w:rsid w:val="005E3C75"/>
    <w:rsid w:val="005E4134"/>
    <w:rsid w:val="005E45DD"/>
    <w:rsid w:val="005E4F7C"/>
    <w:rsid w:val="005E5218"/>
    <w:rsid w:val="005E6C00"/>
    <w:rsid w:val="005F0331"/>
    <w:rsid w:val="005F1605"/>
    <w:rsid w:val="005F2A64"/>
    <w:rsid w:val="005F56F0"/>
    <w:rsid w:val="00601D98"/>
    <w:rsid w:val="00603C29"/>
    <w:rsid w:val="00603E0B"/>
    <w:rsid w:val="006042DC"/>
    <w:rsid w:val="00606690"/>
    <w:rsid w:val="00606D5B"/>
    <w:rsid w:val="006132BE"/>
    <w:rsid w:val="006139A6"/>
    <w:rsid w:val="00613EE4"/>
    <w:rsid w:val="006147D9"/>
    <w:rsid w:val="006172DF"/>
    <w:rsid w:val="00620393"/>
    <w:rsid w:val="00620A8F"/>
    <w:rsid w:val="0062228B"/>
    <w:rsid w:val="00622448"/>
    <w:rsid w:val="00624087"/>
    <w:rsid w:val="00626CF8"/>
    <w:rsid w:val="0062743A"/>
    <w:rsid w:val="00627A71"/>
    <w:rsid w:val="00630A7A"/>
    <w:rsid w:val="00631E7F"/>
    <w:rsid w:val="0063281F"/>
    <w:rsid w:val="00640AAA"/>
    <w:rsid w:val="00640CF3"/>
    <w:rsid w:val="006466BF"/>
    <w:rsid w:val="00651CA3"/>
    <w:rsid w:val="006629D6"/>
    <w:rsid w:val="00662C9A"/>
    <w:rsid w:val="006667F0"/>
    <w:rsid w:val="0066764D"/>
    <w:rsid w:val="00675CF6"/>
    <w:rsid w:val="0067601B"/>
    <w:rsid w:val="006829AD"/>
    <w:rsid w:val="006833FF"/>
    <w:rsid w:val="00690622"/>
    <w:rsid w:val="006906CC"/>
    <w:rsid w:val="00691BE5"/>
    <w:rsid w:val="00697F26"/>
    <w:rsid w:val="006A1B6D"/>
    <w:rsid w:val="006A4A67"/>
    <w:rsid w:val="006B444F"/>
    <w:rsid w:val="006B5F8D"/>
    <w:rsid w:val="006C04D6"/>
    <w:rsid w:val="006C1ACB"/>
    <w:rsid w:val="006C1D2A"/>
    <w:rsid w:val="006C1F44"/>
    <w:rsid w:val="006C20CF"/>
    <w:rsid w:val="006C21E5"/>
    <w:rsid w:val="006C2485"/>
    <w:rsid w:val="006C25D4"/>
    <w:rsid w:val="006D16A0"/>
    <w:rsid w:val="006D4DF7"/>
    <w:rsid w:val="006D6F5F"/>
    <w:rsid w:val="006E3850"/>
    <w:rsid w:val="006E3B0F"/>
    <w:rsid w:val="006E3C01"/>
    <w:rsid w:val="006E6B4F"/>
    <w:rsid w:val="006E6BB0"/>
    <w:rsid w:val="006F36C5"/>
    <w:rsid w:val="006F7AF4"/>
    <w:rsid w:val="007010D2"/>
    <w:rsid w:val="0070215C"/>
    <w:rsid w:val="00702446"/>
    <w:rsid w:val="00704062"/>
    <w:rsid w:val="00704951"/>
    <w:rsid w:val="00705A84"/>
    <w:rsid w:val="00705CF2"/>
    <w:rsid w:val="0070725B"/>
    <w:rsid w:val="007101AC"/>
    <w:rsid w:val="00715A33"/>
    <w:rsid w:val="00716C9E"/>
    <w:rsid w:val="00720B13"/>
    <w:rsid w:val="0072194A"/>
    <w:rsid w:val="00721D1F"/>
    <w:rsid w:val="0072362E"/>
    <w:rsid w:val="00725D02"/>
    <w:rsid w:val="00733090"/>
    <w:rsid w:val="00733FB2"/>
    <w:rsid w:val="00735B39"/>
    <w:rsid w:val="00740425"/>
    <w:rsid w:val="00754B96"/>
    <w:rsid w:val="007560A1"/>
    <w:rsid w:val="00760653"/>
    <w:rsid w:val="007610A4"/>
    <w:rsid w:val="00765AF9"/>
    <w:rsid w:val="00766BAF"/>
    <w:rsid w:val="00770139"/>
    <w:rsid w:val="007702EA"/>
    <w:rsid w:val="0077032E"/>
    <w:rsid w:val="00773DBD"/>
    <w:rsid w:val="007755CB"/>
    <w:rsid w:val="007759B0"/>
    <w:rsid w:val="00775AC8"/>
    <w:rsid w:val="00776CDF"/>
    <w:rsid w:val="007829C2"/>
    <w:rsid w:val="00787413"/>
    <w:rsid w:val="0079275C"/>
    <w:rsid w:val="00792DBB"/>
    <w:rsid w:val="0079593F"/>
    <w:rsid w:val="00797303"/>
    <w:rsid w:val="007A27A5"/>
    <w:rsid w:val="007A33B3"/>
    <w:rsid w:val="007A56C1"/>
    <w:rsid w:val="007A5EFA"/>
    <w:rsid w:val="007A6B22"/>
    <w:rsid w:val="007A76E4"/>
    <w:rsid w:val="007A7B4B"/>
    <w:rsid w:val="007B10B1"/>
    <w:rsid w:val="007B4253"/>
    <w:rsid w:val="007B42C7"/>
    <w:rsid w:val="007B580D"/>
    <w:rsid w:val="007B6A65"/>
    <w:rsid w:val="007B73C8"/>
    <w:rsid w:val="007B7715"/>
    <w:rsid w:val="007B7BE7"/>
    <w:rsid w:val="007D15E0"/>
    <w:rsid w:val="007D5493"/>
    <w:rsid w:val="007D5AE4"/>
    <w:rsid w:val="007E1290"/>
    <w:rsid w:val="007E2A94"/>
    <w:rsid w:val="007E7C3C"/>
    <w:rsid w:val="007E7D90"/>
    <w:rsid w:val="007F19B4"/>
    <w:rsid w:val="007F2621"/>
    <w:rsid w:val="008004BB"/>
    <w:rsid w:val="00803F1A"/>
    <w:rsid w:val="00804626"/>
    <w:rsid w:val="0080535E"/>
    <w:rsid w:val="00806A11"/>
    <w:rsid w:val="0081060C"/>
    <w:rsid w:val="00810A98"/>
    <w:rsid w:val="00811303"/>
    <w:rsid w:val="00815D49"/>
    <w:rsid w:val="00817E72"/>
    <w:rsid w:val="00821B85"/>
    <w:rsid w:val="00822F20"/>
    <w:rsid w:val="0082647E"/>
    <w:rsid w:val="008309D4"/>
    <w:rsid w:val="008363E6"/>
    <w:rsid w:val="00836BAD"/>
    <w:rsid w:val="00840CD0"/>
    <w:rsid w:val="0084360A"/>
    <w:rsid w:val="00845520"/>
    <w:rsid w:val="00851887"/>
    <w:rsid w:val="0085285D"/>
    <w:rsid w:val="00857743"/>
    <w:rsid w:val="00860CDD"/>
    <w:rsid w:val="008614DB"/>
    <w:rsid w:val="00861EE5"/>
    <w:rsid w:val="00864B3C"/>
    <w:rsid w:val="00864B65"/>
    <w:rsid w:val="00865B2A"/>
    <w:rsid w:val="00867415"/>
    <w:rsid w:val="00867C11"/>
    <w:rsid w:val="00870FF5"/>
    <w:rsid w:val="00873276"/>
    <w:rsid w:val="008757A2"/>
    <w:rsid w:val="00876354"/>
    <w:rsid w:val="00881992"/>
    <w:rsid w:val="00882333"/>
    <w:rsid w:val="00887365"/>
    <w:rsid w:val="00892DF3"/>
    <w:rsid w:val="0089356B"/>
    <w:rsid w:val="00893580"/>
    <w:rsid w:val="008A77A1"/>
    <w:rsid w:val="008B55F4"/>
    <w:rsid w:val="008C1B96"/>
    <w:rsid w:val="008C51D1"/>
    <w:rsid w:val="008C61CD"/>
    <w:rsid w:val="008C7BEE"/>
    <w:rsid w:val="008D11B9"/>
    <w:rsid w:val="008D1705"/>
    <w:rsid w:val="008D23AC"/>
    <w:rsid w:val="008D3FAA"/>
    <w:rsid w:val="008E4087"/>
    <w:rsid w:val="008E4CF9"/>
    <w:rsid w:val="008E65E3"/>
    <w:rsid w:val="008E6E28"/>
    <w:rsid w:val="008E7B74"/>
    <w:rsid w:val="008F330F"/>
    <w:rsid w:val="008F3455"/>
    <w:rsid w:val="008F4172"/>
    <w:rsid w:val="008F4A37"/>
    <w:rsid w:val="008F7119"/>
    <w:rsid w:val="008F72AA"/>
    <w:rsid w:val="0090001F"/>
    <w:rsid w:val="00900D05"/>
    <w:rsid w:val="009106F6"/>
    <w:rsid w:val="00913615"/>
    <w:rsid w:val="00914700"/>
    <w:rsid w:val="00914F39"/>
    <w:rsid w:val="0091736B"/>
    <w:rsid w:val="00917B29"/>
    <w:rsid w:val="009209E5"/>
    <w:rsid w:val="00922CEF"/>
    <w:rsid w:val="0092753C"/>
    <w:rsid w:val="00930A82"/>
    <w:rsid w:val="00932E24"/>
    <w:rsid w:val="009336FA"/>
    <w:rsid w:val="009402DB"/>
    <w:rsid w:val="009416C0"/>
    <w:rsid w:val="0094432D"/>
    <w:rsid w:val="0094435A"/>
    <w:rsid w:val="00947042"/>
    <w:rsid w:val="00951281"/>
    <w:rsid w:val="009513BC"/>
    <w:rsid w:val="00951656"/>
    <w:rsid w:val="009520A7"/>
    <w:rsid w:val="00954380"/>
    <w:rsid w:val="00954914"/>
    <w:rsid w:val="00954A24"/>
    <w:rsid w:val="00957A06"/>
    <w:rsid w:val="00957A3C"/>
    <w:rsid w:val="00961FD9"/>
    <w:rsid w:val="00962A92"/>
    <w:rsid w:val="009630B6"/>
    <w:rsid w:val="00963752"/>
    <w:rsid w:val="00964987"/>
    <w:rsid w:val="00970227"/>
    <w:rsid w:val="00974567"/>
    <w:rsid w:val="00975492"/>
    <w:rsid w:val="00975B50"/>
    <w:rsid w:val="00975D75"/>
    <w:rsid w:val="009812C9"/>
    <w:rsid w:val="00982916"/>
    <w:rsid w:val="00983552"/>
    <w:rsid w:val="0098502C"/>
    <w:rsid w:val="0098781A"/>
    <w:rsid w:val="00991DC0"/>
    <w:rsid w:val="00992F26"/>
    <w:rsid w:val="009932AA"/>
    <w:rsid w:val="00993C69"/>
    <w:rsid w:val="00994631"/>
    <w:rsid w:val="00994B21"/>
    <w:rsid w:val="009959D0"/>
    <w:rsid w:val="009A2AAB"/>
    <w:rsid w:val="009A40E4"/>
    <w:rsid w:val="009C27C7"/>
    <w:rsid w:val="009C7C5E"/>
    <w:rsid w:val="009D00D9"/>
    <w:rsid w:val="009D5FAC"/>
    <w:rsid w:val="009D785A"/>
    <w:rsid w:val="009E18AE"/>
    <w:rsid w:val="009E1E84"/>
    <w:rsid w:val="009E3CE5"/>
    <w:rsid w:val="009E4FAA"/>
    <w:rsid w:val="009E52D7"/>
    <w:rsid w:val="009E6207"/>
    <w:rsid w:val="009E78C3"/>
    <w:rsid w:val="009F13F6"/>
    <w:rsid w:val="009F6554"/>
    <w:rsid w:val="009F6DA0"/>
    <w:rsid w:val="00A020E9"/>
    <w:rsid w:val="00A05679"/>
    <w:rsid w:val="00A06579"/>
    <w:rsid w:val="00A11DC8"/>
    <w:rsid w:val="00A11F3E"/>
    <w:rsid w:val="00A11FF9"/>
    <w:rsid w:val="00A1331F"/>
    <w:rsid w:val="00A13D8D"/>
    <w:rsid w:val="00A145EF"/>
    <w:rsid w:val="00A2317B"/>
    <w:rsid w:val="00A23398"/>
    <w:rsid w:val="00A23891"/>
    <w:rsid w:val="00A24070"/>
    <w:rsid w:val="00A24B5A"/>
    <w:rsid w:val="00A26AFD"/>
    <w:rsid w:val="00A34411"/>
    <w:rsid w:val="00A357E1"/>
    <w:rsid w:val="00A400F7"/>
    <w:rsid w:val="00A424B3"/>
    <w:rsid w:val="00A4291E"/>
    <w:rsid w:val="00A42DD1"/>
    <w:rsid w:val="00A4396F"/>
    <w:rsid w:val="00A454D8"/>
    <w:rsid w:val="00A46A35"/>
    <w:rsid w:val="00A47683"/>
    <w:rsid w:val="00A47C5F"/>
    <w:rsid w:val="00A51204"/>
    <w:rsid w:val="00A51D34"/>
    <w:rsid w:val="00A5350F"/>
    <w:rsid w:val="00A5429B"/>
    <w:rsid w:val="00A56CBE"/>
    <w:rsid w:val="00A6040A"/>
    <w:rsid w:val="00A61157"/>
    <w:rsid w:val="00A62A42"/>
    <w:rsid w:val="00A63A74"/>
    <w:rsid w:val="00A65F5A"/>
    <w:rsid w:val="00A65F9B"/>
    <w:rsid w:val="00A67B8B"/>
    <w:rsid w:val="00A67B96"/>
    <w:rsid w:val="00A70938"/>
    <w:rsid w:val="00A71254"/>
    <w:rsid w:val="00A739E9"/>
    <w:rsid w:val="00A775EA"/>
    <w:rsid w:val="00A77CDC"/>
    <w:rsid w:val="00A8065A"/>
    <w:rsid w:val="00A84DCF"/>
    <w:rsid w:val="00A86D58"/>
    <w:rsid w:val="00A9257E"/>
    <w:rsid w:val="00A94356"/>
    <w:rsid w:val="00A95371"/>
    <w:rsid w:val="00A96FAF"/>
    <w:rsid w:val="00A97EDE"/>
    <w:rsid w:val="00AA086F"/>
    <w:rsid w:val="00AA0D6A"/>
    <w:rsid w:val="00AA2DDD"/>
    <w:rsid w:val="00AA305C"/>
    <w:rsid w:val="00AA3107"/>
    <w:rsid w:val="00AA3E77"/>
    <w:rsid w:val="00AA4308"/>
    <w:rsid w:val="00AA6EA0"/>
    <w:rsid w:val="00AB0298"/>
    <w:rsid w:val="00AB0669"/>
    <w:rsid w:val="00AB28F7"/>
    <w:rsid w:val="00AB2B2B"/>
    <w:rsid w:val="00AB37F9"/>
    <w:rsid w:val="00AB3EA5"/>
    <w:rsid w:val="00AB5EB9"/>
    <w:rsid w:val="00AC2704"/>
    <w:rsid w:val="00AC296E"/>
    <w:rsid w:val="00AC3849"/>
    <w:rsid w:val="00AC5455"/>
    <w:rsid w:val="00AC6178"/>
    <w:rsid w:val="00AD35EC"/>
    <w:rsid w:val="00AD6BA6"/>
    <w:rsid w:val="00AD76C7"/>
    <w:rsid w:val="00AE1369"/>
    <w:rsid w:val="00AF0456"/>
    <w:rsid w:val="00AF0C54"/>
    <w:rsid w:val="00AF0C9B"/>
    <w:rsid w:val="00AF44E8"/>
    <w:rsid w:val="00AF62AC"/>
    <w:rsid w:val="00AF673B"/>
    <w:rsid w:val="00AF7362"/>
    <w:rsid w:val="00B005E0"/>
    <w:rsid w:val="00B03680"/>
    <w:rsid w:val="00B062E4"/>
    <w:rsid w:val="00B12042"/>
    <w:rsid w:val="00B13C41"/>
    <w:rsid w:val="00B14374"/>
    <w:rsid w:val="00B2004A"/>
    <w:rsid w:val="00B206FF"/>
    <w:rsid w:val="00B211CB"/>
    <w:rsid w:val="00B22248"/>
    <w:rsid w:val="00B2692F"/>
    <w:rsid w:val="00B3326B"/>
    <w:rsid w:val="00B4033A"/>
    <w:rsid w:val="00B4256E"/>
    <w:rsid w:val="00B44255"/>
    <w:rsid w:val="00B44C92"/>
    <w:rsid w:val="00B466A5"/>
    <w:rsid w:val="00B46F80"/>
    <w:rsid w:val="00B4712E"/>
    <w:rsid w:val="00B472EC"/>
    <w:rsid w:val="00B474CD"/>
    <w:rsid w:val="00B47716"/>
    <w:rsid w:val="00B5190F"/>
    <w:rsid w:val="00B53DFB"/>
    <w:rsid w:val="00B60858"/>
    <w:rsid w:val="00B60C1D"/>
    <w:rsid w:val="00B60E90"/>
    <w:rsid w:val="00B715B9"/>
    <w:rsid w:val="00B71CBF"/>
    <w:rsid w:val="00B7295D"/>
    <w:rsid w:val="00B768DC"/>
    <w:rsid w:val="00B81628"/>
    <w:rsid w:val="00B8405D"/>
    <w:rsid w:val="00B85128"/>
    <w:rsid w:val="00B86318"/>
    <w:rsid w:val="00B931E2"/>
    <w:rsid w:val="00B93373"/>
    <w:rsid w:val="00B96EF8"/>
    <w:rsid w:val="00B9715E"/>
    <w:rsid w:val="00BA78FD"/>
    <w:rsid w:val="00BB1261"/>
    <w:rsid w:val="00BB47C3"/>
    <w:rsid w:val="00BB515A"/>
    <w:rsid w:val="00BC1C66"/>
    <w:rsid w:val="00BC503D"/>
    <w:rsid w:val="00BD01BF"/>
    <w:rsid w:val="00BD0FB9"/>
    <w:rsid w:val="00BD48A7"/>
    <w:rsid w:val="00BD5B1D"/>
    <w:rsid w:val="00BD795C"/>
    <w:rsid w:val="00BE349F"/>
    <w:rsid w:val="00BE7190"/>
    <w:rsid w:val="00BF1B69"/>
    <w:rsid w:val="00BF2F14"/>
    <w:rsid w:val="00BF3ED7"/>
    <w:rsid w:val="00BF5138"/>
    <w:rsid w:val="00BF533D"/>
    <w:rsid w:val="00BF6E9C"/>
    <w:rsid w:val="00BF7587"/>
    <w:rsid w:val="00C00BFD"/>
    <w:rsid w:val="00C010D1"/>
    <w:rsid w:val="00C11ED4"/>
    <w:rsid w:val="00C135FE"/>
    <w:rsid w:val="00C1536A"/>
    <w:rsid w:val="00C21DFD"/>
    <w:rsid w:val="00C32568"/>
    <w:rsid w:val="00C36492"/>
    <w:rsid w:val="00C40D36"/>
    <w:rsid w:val="00C43A2D"/>
    <w:rsid w:val="00C4401E"/>
    <w:rsid w:val="00C454A3"/>
    <w:rsid w:val="00C46A1E"/>
    <w:rsid w:val="00C51B90"/>
    <w:rsid w:val="00C538F2"/>
    <w:rsid w:val="00C62E78"/>
    <w:rsid w:val="00C63777"/>
    <w:rsid w:val="00C64E0D"/>
    <w:rsid w:val="00C659DB"/>
    <w:rsid w:val="00C6660B"/>
    <w:rsid w:val="00C679C1"/>
    <w:rsid w:val="00C71AC7"/>
    <w:rsid w:val="00C72779"/>
    <w:rsid w:val="00C746DA"/>
    <w:rsid w:val="00C74C62"/>
    <w:rsid w:val="00C767DB"/>
    <w:rsid w:val="00C8210A"/>
    <w:rsid w:val="00C91D60"/>
    <w:rsid w:val="00C93915"/>
    <w:rsid w:val="00CA00A5"/>
    <w:rsid w:val="00CA5FC1"/>
    <w:rsid w:val="00CA620D"/>
    <w:rsid w:val="00CB42E8"/>
    <w:rsid w:val="00CB5363"/>
    <w:rsid w:val="00CD0CFD"/>
    <w:rsid w:val="00CD766E"/>
    <w:rsid w:val="00CD7C65"/>
    <w:rsid w:val="00CE0906"/>
    <w:rsid w:val="00CE1D4A"/>
    <w:rsid w:val="00CE2CA8"/>
    <w:rsid w:val="00CE4970"/>
    <w:rsid w:val="00CE5585"/>
    <w:rsid w:val="00CE64C7"/>
    <w:rsid w:val="00CE7272"/>
    <w:rsid w:val="00CF0315"/>
    <w:rsid w:val="00CF2CC1"/>
    <w:rsid w:val="00CF318F"/>
    <w:rsid w:val="00CF5816"/>
    <w:rsid w:val="00CF5880"/>
    <w:rsid w:val="00D104BE"/>
    <w:rsid w:val="00D10D64"/>
    <w:rsid w:val="00D13BC6"/>
    <w:rsid w:val="00D140AA"/>
    <w:rsid w:val="00D15AC9"/>
    <w:rsid w:val="00D20A4E"/>
    <w:rsid w:val="00D22A27"/>
    <w:rsid w:val="00D2408A"/>
    <w:rsid w:val="00D2459C"/>
    <w:rsid w:val="00D24CEF"/>
    <w:rsid w:val="00D2523C"/>
    <w:rsid w:val="00D258D8"/>
    <w:rsid w:val="00D31EC1"/>
    <w:rsid w:val="00D3497F"/>
    <w:rsid w:val="00D41339"/>
    <w:rsid w:val="00D41911"/>
    <w:rsid w:val="00D42BB9"/>
    <w:rsid w:val="00D43B61"/>
    <w:rsid w:val="00D51283"/>
    <w:rsid w:val="00D527DB"/>
    <w:rsid w:val="00D62AFA"/>
    <w:rsid w:val="00D6428F"/>
    <w:rsid w:val="00D6587C"/>
    <w:rsid w:val="00D65EAD"/>
    <w:rsid w:val="00D661E0"/>
    <w:rsid w:val="00D72E0A"/>
    <w:rsid w:val="00D75558"/>
    <w:rsid w:val="00D9032F"/>
    <w:rsid w:val="00D96D52"/>
    <w:rsid w:val="00DA279A"/>
    <w:rsid w:val="00DA27DB"/>
    <w:rsid w:val="00DA3028"/>
    <w:rsid w:val="00DA5C43"/>
    <w:rsid w:val="00DB309D"/>
    <w:rsid w:val="00DB42E9"/>
    <w:rsid w:val="00DB4401"/>
    <w:rsid w:val="00DB4488"/>
    <w:rsid w:val="00DB4FE1"/>
    <w:rsid w:val="00DB5DCA"/>
    <w:rsid w:val="00DC4007"/>
    <w:rsid w:val="00DC540E"/>
    <w:rsid w:val="00DD1781"/>
    <w:rsid w:val="00DD423E"/>
    <w:rsid w:val="00DE1894"/>
    <w:rsid w:val="00DE1E52"/>
    <w:rsid w:val="00DE3461"/>
    <w:rsid w:val="00DF1993"/>
    <w:rsid w:val="00DF2564"/>
    <w:rsid w:val="00DF591D"/>
    <w:rsid w:val="00DF76D1"/>
    <w:rsid w:val="00E02749"/>
    <w:rsid w:val="00E02DF2"/>
    <w:rsid w:val="00E06BC7"/>
    <w:rsid w:val="00E11D3A"/>
    <w:rsid w:val="00E120BB"/>
    <w:rsid w:val="00E134BD"/>
    <w:rsid w:val="00E13B13"/>
    <w:rsid w:val="00E157D7"/>
    <w:rsid w:val="00E235DB"/>
    <w:rsid w:val="00E24CC0"/>
    <w:rsid w:val="00E26DC3"/>
    <w:rsid w:val="00E27FE4"/>
    <w:rsid w:val="00E31699"/>
    <w:rsid w:val="00E34B44"/>
    <w:rsid w:val="00E34BC1"/>
    <w:rsid w:val="00E400A4"/>
    <w:rsid w:val="00E40620"/>
    <w:rsid w:val="00E41D84"/>
    <w:rsid w:val="00E44DD7"/>
    <w:rsid w:val="00E44EC0"/>
    <w:rsid w:val="00E457F6"/>
    <w:rsid w:val="00E51842"/>
    <w:rsid w:val="00E52E12"/>
    <w:rsid w:val="00E54A62"/>
    <w:rsid w:val="00E56AF9"/>
    <w:rsid w:val="00E56B35"/>
    <w:rsid w:val="00E6520E"/>
    <w:rsid w:val="00E66CBF"/>
    <w:rsid w:val="00E67631"/>
    <w:rsid w:val="00E67839"/>
    <w:rsid w:val="00E71EAF"/>
    <w:rsid w:val="00E8224E"/>
    <w:rsid w:val="00E844C2"/>
    <w:rsid w:val="00E86FB4"/>
    <w:rsid w:val="00E87D03"/>
    <w:rsid w:val="00E9005F"/>
    <w:rsid w:val="00E90533"/>
    <w:rsid w:val="00E926D3"/>
    <w:rsid w:val="00E92F93"/>
    <w:rsid w:val="00E9380E"/>
    <w:rsid w:val="00E940F2"/>
    <w:rsid w:val="00E9661B"/>
    <w:rsid w:val="00EA0E8A"/>
    <w:rsid w:val="00EA152D"/>
    <w:rsid w:val="00EA2121"/>
    <w:rsid w:val="00EA4540"/>
    <w:rsid w:val="00EA4A8A"/>
    <w:rsid w:val="00EA51BD"/>
    <w:rsid w:val="00EB5DD1"/>
    <w:rsid w:val="00EB652A"/>
    <w:rsid w:val="00EC1008"/>
    <w:rsid w:val="00EC2F7C"/>
    <w:rsid w:val="00EC40DE"/>
    <w:rsid w:val="00EC5CA6"/>
    <w:rsid w:val="00EC5CE2"/>
    <w:rsid w:val="00ED0668"/>
    <w:rsid w:val="00ED2411"/>
    <w:rsid w:val="00ED2748"/>
    <w:rsid w:val="00ED3580"/>
    <w:rsid w:val="00ED52AB"/>
    <w:rsid w:val="00EE0686"/>
    <w:rsid w:val="00EE1FF3"/>
    <w:rsid w:val="00EE3F9E"/>
    <w:rsid w:val="00EE5AA9"/>
    <w:rsid w:val="00EF0B51"/>
    <w:rsid w:val="00F0014B"/>
    <w:rsid w:val="00F016A8"/>
    <w:rsid w:val="00F03A7D"/>
    <w:rsid w:val="00F03C70"/>
    <w:rsid w:val="00F044D9"/>
    <w:rsid w:val="00F0486D"/>
    <w:rsid w:val="00F050B7"/>
    <w:rsid w:val="00F11E59"/>
    <w:rsid w:val="00F151E4"/>
    <w:rsid w:val="00F21280"/>
    <w:rsid w:val="00F22BB7"/>
    <w:rsid w:val="00F261A8"/>
    <w:rsid w:val="00F27A51"/>
    <w:rsid w:val="00F32741"/>
    <w:rsid w:val="00F3342D"/>
    <w:rsid w:val="00F3588B"/>
    <w:rsid w:val="00F36446"/>
    <w:rsid w:val="00F43049"/>
    <w:rsid w:val="00F4402F"/>
    <w:rsid w:val="00F50034"/>
    <w:rsid w:val="00F55B85"/>
    <w:rsid w:val="00F600AB"/>
    <w:rsid w:val="00F61FF3"/>
    <w:rsid w:val="00F673ED"/>
    <w:rsid w:val="00F757FA"/>
    <w:rsid w:val="00F779AE"/>
    <w:rsid w:val="00F82245"/>
    <w:rsid w:val="00F82504"/>
    <w:rsid w:val="00F83898"/>
    <w:rsid w:val="00F84051"/>
    <w:rsid w:val="00F86839"/>
    <w:rsid w:val="00F86E92"/>
    <w:rsid w:val="00F87F09"/>
    <w:rsid w:val="00F9055D"/>
    <w:rsid w:val="00F9246A"/>
    <w:rsid w:val="00F95F18"/>
    <w:rsid w:val="00F96000"/>
    <w:rsid w:val="00F9660E"/>
    <w:rsid w:val="00F96B81"/>
    <w:rsid w:val="00FA2941"/>
    <w:rsid w:val="00FA637F"/>
    <w:rsid w:val="00FA7CB8"/>
    <w:rsid w:val="00FB1892"/>
    <w:rsid w:val="00FB1ED7"/>
    <w:rsid w:val="00FB5874"/>
    <w:rsid w:val="00FC061F"/>
    <w:rsid w:val="00FC1D7F"/>
    <w:rsid w:val="00FC1E20"/>
    <w:rsid w:val="00FC209B"/>
    <w:rsid w:val="00FC2156"/>
    <w:rsid w:val="00FC413C"/>
    <w:rsid w:val="00FC5A34"/>
    <w:rsid w:val="00FC6BFD"/>
    <w:rsid w:val="00FD2807"/>
    <w:rsid w:val="00FD46F1"/>
    <w:rsid w:val="00FD54DF"/>
    <w:rsid w:val="00FD69D8"/>
    <w:rsid w:val="00FD6F95"/>
    <w:rsid w:val="00FD7485"/>
    <w:rsid w:val="00FD7EAC"/>
    <w:rsid w:val="00FE060D"/>
    <w:rsid w:val="00FE5762"/>
    <w:rsid w:val="00FE7B9C"/>
    <w:rsid w:val="00FF0827"/>
    <w:rsid w:val="00FF1039"/>
    <w:rsid w:val="00FF1083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36E07"/>
  <w15:docId w15:val="{F5E2A7E3-D9A2-42F8-B4BB-9B520B78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E7272"/>
    <w:pPr>
      <w:widowControl w:val="0"/>
      <w:autoSpaceDE w:val="0"/>
      <w:autoSpaceDN w:val="0"/>
      <w:ind w:left="23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A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A8F"/>
  </w:style>
  <w:style w:type="paragraph" w:styleId="Footer">
    <w:name w:val="footer"/>
    <w:basedOn w:val="Normal"/>
    <w:link w:val="FooterChar"/>
    <w:uiPriority w:val="99"/>
    <w:unhideWhenUsed/>
    <w:rsid w:val="00620A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A8F"/>
  </w:style>
  <w:style w:type="paragraph" w:styleId="ListParagraph">
    <w:name w:val="List Paragraph"/>
    <w:basedOn w:val="Normal"/>
    <w:link w:val="ListParagraphChar"/>
    <w:uiPriority w:val="34"/>
    <w:qFormat/>
    <w:rsid w:val="003D3D0B"/>
    <w:pPr>
      <w:contextualSpacing/>
    </w:pPr>
  </w:style>
  <w:style w:type="paragraph" w:styleId="ListBullet">
    <w:name w:val="List Bullet"/>
    <w:basedOn w:val="Normal"/>
    <w:uiPriority w:val="99"/>
    <w:unhideWhenUsed/>
    <w:rsid w:val="003D3D0B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103E9"/>
    <w:rPr>
      <w:color w:val="0000FF" w:themeColor="hyperlink"/>
      <w:u w:val="single"/>
    </w:rPr>
  </w:style>
  <w:style w:type="paragraph" w:customStyle="1" w:styleId="Body1">
    <w:name w:val="Body 1"/>
    <w:rsid w:val="00CA5FC1"/>
    <w:pPr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n-GB"/>
    </w:rPr>
  </w:style>
  <w:style w:type="paragraph" w:styleId="BodyText">
    <w:name w:val="Body Text"/>
    <w:basedOn w:val="Normal"/>
    <w:link w:val="BodyTextChar"/>
    <w:rsid w:val="00430541"/>
    <w:pPr>
      <w:spacing w:before="140" w:after="140"/>
    </w:pPr>
    <w:rPr>
      <w:rFonts w:ascii="Cambria" w:eastAsia="Times New Roman" w:hAnsi="Cambria" w:cs="Times New Roman"/>
      <w:szCs w:val="24"/>
      <w:lang w:val="en-CA" w:eastAsia="en-GB"/>
    </w:rPr>
  </w:style>
  <w:style w:type="character" w:customStyle="1" w:styleId="BodyTextChar">
    <w:name w:val="Body Text Char"/>
    <w:basedOn w:val="DefaultParagraphFont"/>
    <w:link w:val="BodyText"/>
    <w:rsid w:val="00430541"/>
    <w:rPr>
      <w:rFonts w:ascii="Cambria" w:eastAsia="Times New Roman" w:hAnsi="Cambria" w:cs="Times New Roman"/>
      <w:szCs w:val="24"/>
      <w:lang w:val="en-C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E3B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3B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B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B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B5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F2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rsid w:val="003F294F"/>
  </w:style>
  <w:style w:type="paragraph" w:styleId="NoSpacing">
    <w:name w:val="No Spacing"/>
    <w:uiPriority w:val="1"/>
    <w:qFormat/>
    <w:rsid w:val="00FE5762"/>
  </w:style>
  <w:style w:type="paragraph" w:styleId="NormalWeb">
    <w:name w:val="Normal (Web)"/>
    <w:basedOn w:val="Normal"/>
    <w:uiPriority w:val="99"/>
    <w:semiHidden/>
    <w:unhideWhenUsed/>
    <w:rsid w:val="009543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537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70938"/>
  </w:style>
  <w:style w:type="character" w:styleId="UnresolvedMention">
    <w:name w:val="Unresolved Mention"/>
    <w:basedOn w:val="DefaultParagraphFont"/>
    <w:uiPriority w:val="99"/>
    <w:semiHidden/>
    <w:unhideWhenUsed/>
    <w:rsid w:val="002732D1"/>
    <w:rPr>
      <w:color w:val="605E5C"/>
      <w:shd w:val="clear" w:color="auto" w:fill="E1DFDD"/>
    </w:rPr>
  </w:style>
  <w:style w:type="paragraph" w:customStyle="1" w:styleId="Default">
    <w:name w:val="Default"/>
    <w:rsid w:val="00FF1083"/>
    <w:pPr>
      <w:autoSpaceDE w:val="0"/>
      <w:autoSpaceDN w:val="0"/>
      <w:adjustRightInd w:val="0"/>
      <w:ind w:left="0"/>
    </w:pPr>
    <w:rPr>
      <w:rFonts w:ascii="Tahoma" w:hAnsi="Tahoma" w:cs="Tahom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940B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E7272"/>
    <w:rPr>
      <w:rFonts w:ascii="Arial" w:eastAsia="Arial" w:hAnsi="Arial" w:cs="Arial"/>
      <w:b/>
      <w:bCs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705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bbsfleetgardencity.org.uk/who-we-are/work-for-u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ebbsfleetrecruitment@ebbsfleetd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A34816F52E749AA3610E92DAD4D4B" ma:contentTypeVersion="15" ma:contentTypeDescription="Create a new document." ma:contentTypeScope="" ma:versionID="95363c60880baa4122372a684d5a60e6">
  <xsd:schema xmlns:xsd="http://www.w3.org/2001/XMLSchema" xmlns:xs="http://www.w3.org/2001/XMLSchema" xmlns:p="http://schemas.microsoft.com/office/2006/metadata/properties" xmlns:ns1="http://schemas.microsoft.com/sharepoint/v3" xmlns:ns2="3be71673-dcb3-4f8e-8058-e19bcf9b9d8b" xmlns:ns3="83a87e31-bf32-46ab-8e70-9fa18461fa4d" targetNamespace="http://schemas.microsoft.com/office/2006/metadata/properties" ma:root="true" ma:fieldsID="6f5867641ab26ff4b67f0f97591f2f22" ns1:_="" ns2:_="" ns3:_="">
    <xsd:import namespace="http://schemas.microsoft.com/sharepoint/v3"/>
    <xsd:import namespace="3be71673-dcb3-4f8e-8058-e19bcf9b9d8b"/>
    <xsd:import namespace="83a87e31-bf32-46ab-8e70-9fa18461f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1673-dcb3-4f8e-8058-e19bcf9b9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56ca3a0-e5c0-40d7-8522-e7aae8be60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87e31-bf32-46ab-8e70-9fa18461fa4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fe90c0-73d0-4bd2-8a06-90ffe46ac97a}" ma:internalName="TaxCatchAll" ma:showField="CatchAllData" ma:web="edf97d54-80d6-4de9-afea-a01b81c62c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87e31-bf32-46ab-8e70-9fa18461fa4d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3be71673-dcb3-4f8e-8058-e19bcf9b9d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319F73-FFE7-473E-96F1-A0C553E1624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F3A8883-EC1F-41BA-B8B4-832E71BD0B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597E65-7921-48F5-A67A-5F32205049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6D9A7-78BD-4FA1-91AB-5F9F1A3AD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e71673-dcb3-4f8e-8058-e19bcf9b9d8b"/>
    <ds:schemaRef ds:uri="83a87e31-bf32-46ab-8e70-9fa18461f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ACBAA3-4AD4-415E-860C-9263265716EA}">
  <ds:schemaRefs>
    <ds:schemaRef ds:uri="http://schemas.microsoft.com/office/2006/metadata/properties"/>
    <ds:schemaRef ds:uri="http://schemas.microsoft.com/office/infopath/2007/PartnerControls"/>
    <ds:schemaRef ds:uri="83a87e31-bf32-46ab-8e70-9fa18461fa4d"/>
    <ds:schemaRef ds:uri="http://schemas.microsoft.com/sharepoint/v3"/>
    <ds:schemaRef ds:uri="3be71673-dcb3-4f8e-8058-e19bcf9b9d8b"/>
  </ds:schemaRefs>
</ds:datastoreItem>
</file>

<file path=docMetadata/LabelInfo.xml><?xml version="1.0" encoding="utf-8"?>
<clbl:labelList xmlns:clbl="http://schemas.microsoft.com/office/2020/mipLabelMetadata">
  <clbl:label id="{bf346810-9c7d-43de-a872-24a2ef3995a8}" enabled="0" method="" siteId="{bf346810-9c7d-43de-a872-24a2ef3995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786</Words>
  <Characters>4902</Characters>
  <Application>Microsoft Office Word</Application>
  <DocSecurity>0</DocSecurity>
  <Lines>144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Cornock</dc:creator>
  <cp:keywords/>
  <dc:description/>
  <cp:lastModifiedBy>James Richardson</cp:lastModifiedBy>
  <cp:revision>51</cp:revision>
  <cp:lastPrinted>2018-04-27T08:07:00Z</cp:lastPrinted>
  <dcterms:created xsi:type="dcterms:W3CDTF">2026-08-18T12:09:00Z</dcterms:created>
  <dcterms:modified xsi:type="dcterms:W3CDTF">2026-09-10T13:48:00Z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d3d25499-666e-4c6e-967e-edbda8155719</vt:lpwstr>
  </property>
  <property fmtid="{D5CDD505-2E9C-101B-9397-08002B2CF9AE}" pid="3" name="bjSaver">
    <vt:lpwstr>7FXgh4fWMop+KvypJVh3wMUZgb2/gmD/</vt:lpwstr>
  </property>
  <property fmtid="{D5CDD505-2E9C-101B-9397-08002B2CF9AE}" pid="4" name="bjDocumentSecurityLabel">
    <vt:lpwstr>No Marking</vt:lpwstr>
  </property>
  <property fmtid="{D5CDD505-2E9C-101B-9397-08002B2CF9AE}" pid="5" name="ContentTypeId">
    <vt:lpwstr>0x01010077CA34816F52E749AA3610E92DAD4D4B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