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6C9F3B5F"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BC1A7F">
        <w:rPr>
          <w:rFonts w:ascii="Arial" w:hAnsi="Arial" w:cs="Arial"/>
          <w:b/>
          <w:sz w:val="20"/>
          <w:szCs w:val="20"/>
        </w:rPr>
        <w:t>Castle Hill Block D Site</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27DDAAC9"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planning applicant ("</w:t>
      </w:r>
      <w:r w:rsidR="00911A6A" w:rsidRPr="00B046B3">
        <w:rPr>
          <w:rFonts w:ascii="Arial" w:hAnsi="Arial" w:cs="Arial"/>
          <w:b/>
          <w:sz w:val="20"/>
          <w:szCs w:val="20"/>
        </w:rPr>
        <w:t>Applicant</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development of </w:t>
      </w:r>
      <w:r w:rsidR="00FB1FF5">
        <w:rPr>
          <w:rFonts w:ascii="Arial" w:hAnsi="Arial" w:cs="Arial"/>
          <w:sz w:val="20"/>
          <w:szCs w:val="20"/>
        </w:rPr>
        <w:t xml:space="preserve">the </w:t>
      </w:r>
      <w:r w:rsidR="00FB1FF5" w:rsidRPr="00FB1FF5">
        <w:rPr>
          <w:rFonts w:ascii="Arial" w:hAnsi="Arial" w:cs="Arial"/>
          <w:bCs/>
          <w:sz w:val="20"/>
          <w:szCs w:val="20"/>
        </w:rPr>
        <w:t>Castle Hill Block D Site</w:t>
      </w:r>
      <w:r w:rsidR="00FB1FF5">
        <w:rPr>
          <w:rFonts w:ascii="Arial" w:hAnsi="Arial" w:cs="Arial"/>
          <w:bCs/>
          <w:sz w:val="20"/>
          <w:szCs w:val="20"/>
        </w:rPr>
        <w:t xml:space="preserve"> in </w:t>
      </w:r>
      <w:proofErr w:type="spellStart"/>
      <w:r w:rsidR="00FB1FF5">
        <w:rPr>
          <w:rFonts w:ascii="Arial" w:hAnsi="Arial" w:cs="Arial"/>
          <w:bCs/>
          <w:sz w:val="20"/>
          <w:szCs w:val="20"/>
        </w:rPr>
        <w:t>Whitecliffe</w:t>
      </w:r>
      <w:proofErr w:type="spellEnd"/>
      <w:r w:rsidR="00FB1FF5">
        <w:rPr>
          <w:rFonts w:ascii="Arial" w:hAnsi="Arial" w:cs="Arial"/>
          <w:bCs/>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521FAF2C"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bringing forward a proposal for development and the persons responsible for determining that proposal. </w:t>
      </w:r>
    </w:p>
    <w:p w14:paraId="6955F2F5" w14:textId="1288F19A" w:rsidR="00740318" w:rsidRDefault="00740318" w:rsidP="00B046B3">
      <w:pPr>
        <w:jc w:val="both"/>
        <w:rPr>
          <w:rFonts w:ascii="Arial" w:hAnsi="Arial" w:cs="Arial"/>
          <w:sz w:val="20"/>
          <w:szCs w:val="20"/>
        </w:rPr>
      </w:pPr>
      <w:r w:rsidRPr="00F36B41">
        <w:rPr>
          <w:rFonts w:ascii="Arial" w:hAnsi="Arial" w:cs="Arial"/>
          <w:sz w:val="20"/>
          <w:szCs w:val="20"/>
        </w:rPr>
        <w:t xml:space="preserve">At the time of drafting these handling arrangements it is </w:t>
      </w:r>
      <w:r w:rsidR="00D56753" w:rsidRPr="00F36B41">
        <w:rPr>
          <w:rFonts w:ascii="Arial" w:hAnsi="Arial" w:cs="Arial"/>
          <w:sz w:val="20"/>
          <w:szCs w:val="20"/>
        </w:rPr>
        <w:t>considered</w:t>
      </w:r>
      <w:r w:rsidR="003A5F4E" w:rsidRPr="00F36B41">
        <w:rPr>
          <w:rFonts w:ascii="Arial" w:hAnsi="Arial" w:cs="Arial"/>
          <w:sz w:val="20"/>
          <w:szCs w:val="20"/>
        </w:rPr>
        <w:t xml:space="preserve"> unlikely the scheme will be </w:t>
      </w:r>
      <w:r w:rsidR="008B0370" w:rsidRPr="00F36B41">
        <w:rPr>
          <w:rFonts w:ascii="Arial" w:hAnsi="Arial" w:cs="Arial"/>
          <w:sz w:val="20"/>
          <w:szCs w:val="20"/>
        </w:rPr>
        <w:t xml:space="preserve">EIA development. However these arrangements are being put in place to </w:t>
      </w:r>
      <w:r w:rsidR="00D56753" w:rsidRPr="00F36B41">
        <w:rPr>
          <w:rFonts w:ascii="Arial" w:hAnsi="Arial" w:cs="Arial"/>
          <w:sz w:val="20"/>
          <w:szCs w:val="20"/>
        </w:rPr>
        <w:t>ensure robust decision making is made</w:t>
      </w:r>
      <w:r w:rsidR="00A0229F" w:rsidRPr="00F36B41">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55A50A59" w:rsidR="000B3C29" w:rsidRPr="00FF0641" w:rsidRDefault="00642A80" w:rsidP="000B3C29">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Applicant and the LPA in connection with the</w:t>
      </w:r>
      <w:r w:rsidR="00817ACB">
        <w:rPr>
          <w:rFonts w:ascii="Arial" w:hAnsi="Arial" w:cs="Arial"/>
          <w:sz w:val="20"/>
          <w:szCs w:val="20"/>
        </w:rPr>
        <w:t xml:space="preserve"> </w:t>
      </w:r>
      <w:r w:rsidR="00A2771E">
        <w:rPr>
          <w:rFonts w:ascii="Arial" w:hAnsi="Arial" w:cs="Arial"/>
          <w:sz w:val="20"/>
          <w:szCs w:val="20"/>
        </w:rPr>
        <w:t>planning application</w:t>
      </w:r>
      <w:r w:rsidR="000B3C29">
        <w:rPr>
          <w:rFonts w:ascii="Arial" w:hAnsi="Arial" w:cs="Arial"/>
          <w:sz w:val="20"/>
          <w:szCs w:val="20"/>
        </w:rPr>
        <w:t xml:space="preserve"> for </w:t>
      </w:r>
      <w:r w:rsidR="00FB4D75">
        <w:rPr>
          <w:rFonts w:ascii="Arial" w:hAnsi="Arial" w:cs="Arial"/>
          <w:sz w:val="20"/>
          <w:szCs w:val="20"/>
        </w:rPr>
        <w:t xml:space="preserve">the </w:t>
      </w:r>
      <w:r w:rsidR="00FB4D75" w:rsidRPr="00FB1FF5">
        <w:rPr>
          <w:rFonts w:ascii="Arial" w:hAnsi="Arial" w:cs="Arial"/>
          <w:bCs/>
          <w:sz w:val="20"/>
          <w:szCs w:val="20"/>
        </w:rPr>
        <w:t>Castle Hill Block D Site</w:t>
      </w:r>
      <w:r w:rsidR="000B3C29">
        <w:rPr>
          <w:rFonts w:ascii="Arial" w:hAnsi="Arial" w:cs="Arial"/>
          <w:sz w:val="20"/>
          <w:szCs w:val="20"/>
        </w:rPr>
        <w:t>.</w:t>
      </w:r>
      <w:r w:rsidR="00817ACB">
        <w:rPr>
          <w:rFonts w:ascii="Arial" w:hAnsi="Arial" w:cs="Arial"/>
          <w:sz w:val="20"/>
          <w:szCs w:val="20"/>
        </w:rPr>
        <w:t xml:space="preserve">  It is anticipated that EDC is likely to be both the Applicant and the LPA in connection with further applications associated with this </w:t>
      </w:r>
      <w:r w:rsidR="00A2771E">
        <w:rPr>
          <w:rFonts w:ascii="Arial" w:hAnsi="Arial" w:cs="Arial"/>
          <w:sz w:val="20"/>
          <w:szCs w:val="20"/>
        </w:rPr>
        <w:t>planning application</w:t>
      </w:r>
      <w:r w:rsidR="00817ACB">
        <w:rPr>
          <w:rFonts w:ascii="Arial" w:hAnsi="Arial" w:cs="Arial"/>
          <w:sz w:val="20"/>
          <w:szCs w:val="20"/>
        </w:rPr>
        <w:t xml:space="preserve"> in respect of </w:t>
      </w:r>
      <w:r w:rsidR="00FB4D75" w:rsidRPr="00FB1FF5">
        <w:rPr>
          <w:rFonts w:ascii="Arial" w:hAnsi="Arial" w:cs="Arial"/>
          <w:bCs/>
          <w:sz w:val="20"/>
          <w:szCs w:val="20"/>
        </w:rPr>
        <w:t>Castle Hill Block D Site</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Applicant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the</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FB4D75" w:rsidRPr="00FB1FF5">
        <w:rPr>
          <w:rFonts w:ascii="Arial" w:hAnsi="Arial" w:cs="Arial"/>
          <w:bCs/>
          <w:sz w:val="20"/>
          <w:szCs w:val="20"/>
        </w:rPr>
        <w:t>Castle Hill Block D Site</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092EBAEB" w:rsidR="004F4F90" w:rsidRPr="000963CD" w:rsidRDefault="004F4F90"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Pr="00817ACB">
        <w:rPr>
          <w:rFonts w:ascii="Arial" w:hAnsi="Arial" w:cs="Arial"/>
          <w:sz w:val="20"/>
          <w:szCs w:val="20"/>
        </w:rPr>
        <w:t>the</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2072C6" w:rsidRPr="00FB1FF5">
        <w:rPr>
          <w:rFonts w:ascii="Arial" w:hAnsi="Arial" w:cs="Arial"/>
          <w:bCs/>
          <w:sz w:val="20"/>
          <w:szCs w:val="20"/>
        </w:rPr>
        <w:t>Castle Hill Block D Site</w:t>
      </w:r>
      <w:r w:rsidR="002072C6">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 </w:t>
      </w:r>
      <w:r w:rsidR="000963CD" w:rsidRPr="000963CD">
        <w:rPr>
          <w:rFonts w:ascii="Arial" w:hAnsi="Arial" w:cs="Arial"/>
          <w:sz w:val="20"/>
          <w:szCs w:val="20"/>
        </w:rPr>
        <w:t xml:space="preserve">for </w:t>
      </w:r>
      <w:r w:rsidR="002072C6" w:rsidRPr="00FB1FF5">
        <w:rPr>
          <w:rFonts w:ascii="Arial" w:hAnsi="Arial" w:cs="Arial"/>
          <w:bCs/>
          <w:sz w:val="20"/>
          <w:szCs w:val="20"/>
        </w:rPr>
        <w:t>Castle Hill Block D Site</w:t>
      </w:r>
      <w:r w:rsidR="000963CD" w:rsidRPr="000963CD">
        <w:rPr>
          <w:rFonts w:ascii="Arial" w:hAnsi="Arial" w:cs="Arial"/>
          <w:sz w:val="20"/>
          <w:szCs w:val="20"/>
        </w:rPr>
        <w:t>;</w:t>
      </w:r>
    </w:p>
    <w:p w14:paraId="391C0E19" w14:textId="6B38E02F"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the planning application for </w:t>
      </w:r>
      <w:r w:rsidR="002072C6" w:rsidRPr="00FB1FF5">
        <w:rPr>
          <w:rFonts w:ascii="Arial" w:hAnsi="Arial" w:cs="Arial"/>
          <w:bCs/>
          <w:sz w:val="20"/>
          <w:szCs w:val="20"/>
        </w:rPr>
        <w:t>Castle Hill Block D Site</w:t>
      </w:r>
      <w:r w:rsidR="002072C6">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the planning application for </w:t>
      </w:r>
      <w:r w:rsidR="002072C6" w:rsidRPr="00FB1FF5">
        <w:rPr>
          <w:rFonts w:ascii="Arial" w:hAnsi="Arial" w:cs="Arial"/>
          <w:bCs/>
          <w:sz w:val="20"/>
          <w:szCs w:val="20"/>
        </w:rPr>
        <w:t>Castle Hill Block D Site</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03C21BC4"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the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C64D83" w:rsidRPr="00FB1FF5">
        <w:rPr>
          <w:rFonts w:ascii="Arial" w:hAnsi="Arial" w:cs="Arial"/>
          <w:bCs/>
          <w:sz w:val="20"/>
          <w:szCs w:val="20"/>
        </w:rPr>
        <w:t>Castle Hill Block D Site</w:t>
      </w:r>
      <w:r w:rsidR="00C64D83">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the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Applicant</w:t>
      </w:r>
      <w:r w:rsidR="00D8485F">
        <w:rPr>
          <w:rFonts w:ascii="Arial" w:hAnsi="Arial" w:cs="Arial"/>
          <w:sz w:val="20"/>
          <w:szCs w:val="20"/>
        </w:rPr>
        <w:t>, in its promotion of the application</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Applicant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2452ED90" w:rsidR="00497F22" w:rsidRDefault="009718A1" w:rsidP="007640D5">
      <w:pPr>
        <w:jc w:val="both"/>
        <w:rPr>
          <w:rFonts w:ascii="Arial" w:hAnsi="Arial" w:cs="Arial"/>
          <w:sz w:val="20"/>
          <w:szCs w:val="20"/>
        </w:rPr>
      </w:pPr>
      <w:r>
        <w:rPr>
          <w:rFonts w:ascii="Arial" w:hAnsi="Arial" w:cs="Arial"/>
          <w:sz w:val="20"/>
          <w:szCs w:val="20"/>
        </w:rPr>
        <w:lastRenderedPageBreak/>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052287" w:rsidRPr="00817ACB">
        <w:rPr>
          <w:rFonts w:ascii="Arial" w:hAnsi="Arial" w:cs="Arial"/>
          <w:sz w:val="20"/>
          <w:szCs w:val="20"/>
        </w:rPr>
        <w:t>t</w:t>
      </w:r>
      <w:r w:rsidR="00C03BF7" w:rsidRPr="00817ACB">
        <w:rPr>
          <w:rFonts w:ascii="Arial" w:hAnsi="Arial" w:cs="Arial"/>
          <w:sz w:val="20"/>
          <w:szCs w:val="20"/>
        </w:rPr>
        <w:t xml:space="preserve">he </w:t>
      </w:r>
      <w:r w:rsidR="00A2771E">
        <w:rPr>
          <w:rFonts w:ascii="Arial" w:hAnsi="Arial" w:cs="Arial"/>
          <w:sz w:val="20"/>
          <w:szCs w:val="20"/>
        </w:rPr>
        <w:t>planning application</w:t>
      </w:r>
      <w:r w:rsidR="00C03BF7">
        <w:rPr>
          <w:rFonts w:ascii="Arial" w:hAnsi="Arial" w:cs="Arial"/>
          <w:sz w:val="20"/>
          <w:szCs w:val="20"/>
        </w:rPr>
        <w:t xml:space="preserve"> for </w:t>
      </w:r>
      <w:r w:rsidR="00C64D83" w:rsidRPr="00FB1FF5">
        <w:rPr>
          <w:rFonts w:ascii="Arial" w:hAnsi="Arial" w:cs="Arial"/>
          <w:bCs/>
          <w:sz w:val="20"/>
          <w:szCs w:val="20"/>
        </w:rPr>
        <w:t>Castle Hill Block D Site</w:t>
      </w:r>
      <w:r w:rsidR="00C64D83">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and the Applicant</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Applicant </w:t>
      </w:r>
      <w:r w:rsidR="00204D37">
        <w:rPr>
          <w:rFonts w:ascii="Arial" w:hAnsi="Arial" w:cs="Arial"/>
          <w:sz w:val="20"/>
          <w:szCs w:val="20"/>
        </w:rPr>
        <w:t xml:space="preserve">take place </w:t>
      </w:r>
      <w:r w:rsidR="00841C6A">
        <w:rPr>
          <w:rFonts w:ascii="Arial" w:hAnsi="Arial" w:cs="Arial"/>
          <w:sz w:val="20"/>
          <w:szCs w:val="20"/>
        </w:rPr>
        <w:t>in a way which respects the functional separation between the Applicant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44EB956D"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Applicant</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 xml:space="preserve">for </w:t>
      </w:r>
      <w:r w:rsidR="00C64D83" w:rsidRPr="00450FEA">
        <w:rPr>
          <w:rFonts w:ascii="Arial" w:hAnsi="Arial" w:cs="Arial"/>
          <w:bCs/>
          <w:sz w:val="20"/>
          <w:szCs w:val="20"/>
        </w:rPr>
        <w:t>Castle Hill Block D Site</w:t>
      </w:r>
      <w:r w:rsidR="00A92CFC" w:rsidRPr="00450FEA">
        <w:rPr>
          <w:rFonts w:ascii="Arial" w:hAnsi="Arial" w:cs="Arial"/>
          <w:sz w:val="20"/>
          <w:szCs w:val="20"/>
        </w:rPr>
        <w:t>. T</w:t>
      </w:r>
      <w:r w:rsidR="00204D37" w:rsidRPr="00450FEA">
        <w:rPr>
          <w:rFonts w:ascii="Arial" w:hAnsi="Arial" w:cs="Arial"/>
          <w:sz w:val="20"/>
          <w:szCs w:val="20"/>
        </w:rPr>
        <w:t>he</w:t>
      </w:r>
      <w:r w:rsidR="00A92CFC" w:rsidRPr="00450FEA">
        <w:rPr>
          <w:rFonts w:ascii="Arial" w:hAnsi="Arial" w:cs="Arial"/>
          <w:sz w:val="20"/>
          <w:szCs w:val="20"/>
        </w:rPr>
        <w:t>y also do not prevent such</w:t>
      </w:r>
      <w:r w:rsidR="00204D37" w:rsidRPr="00450FEA">
        <w:rPr>
          <w:rFonts w:ascii="Arial" w:hAnsi="Arial" w:cs="Arial"/>
          <w:sz w:val="20"/>
          <w:szCs w:val="20"/>
        </w:rPr>
        <w:t xml:space="preserve"> </w:t>
      </w:r>
      <w:r w:rsidR="00C22F98" w:rsidRPr="00450FEA">
        <w:rPr>
          <w:rFonts w:ascii="Arial" w:hAnsi="Arial" w:cs="Arial"/>
          <w:sz w:val="20"/>
          <w:szCs w:val="20"/>
        </w:rPr>
        <w:t>discussion or communi</w:t>
      </w:r>
      <w:r w:rsidR="00171CB3" w:rsidRPr="00450FEA">
        <w:rPr>
          <w:rFonts w:ascii="Arial" w:hAnsi="Arial" w:cs="Arial"/>
          <w:sz w:val="20"/>
          <w:szCs w:val="20"/>
        </w:rPr>
        <w:t>cation</w:t>
      </w:r>
      <w:r w:rsidR="00C22F98" w:rsidRPr="00450FEA">
        <w:rPr>
          <w:rFonts w:ascii="Arial" w:hAnsi="Arial" w:cs="Arial"/>
          <w:sz w:val="20"/>
          <w:szCs w:val="20"/>
        </w:rPr>
        <w:t xml:space="preserve"> as </w:t>
      </w:r>
      <w:r w:rsidR="00280D86" w:rsidRPr="00450FEA">
        <w:rPr>
          <w:rFonts w:ascii="Arial" w:hAnsi="Arial" w:cs="Arial"/>
          <w:sz w:val="20"/>
          <w:szCs w:val="20"/>
        </w:rPr>
        <w:t>is</w:t>
      </w:r>
      <w:r w:rsidR="00A92CFC" w:rsidRPr="00450FEA">
        <w:rPr>
          <w:rFonts w:ascii="Arial" w:hAnsi="Arial" w:cs="Arial"/>
          <w:sz w:val="20"/>
          <w:szCs w:val="20"/>
        </w:rPr>
        <w:t xml:space="preserve"> necessary to inform</w:t>
      </w:r>
      <w:r w:rsidR="00204D37" w:rsidRPr="00450FEA">
        <w:rPr>
          <w:rFonts w:ascii="Arial" w:hAnsi="Arial" w:cs="Arial"/>
          <w:sz w:val="20"/>
          <w:szCs w:val="20"/>
        </w:rPr>
        <w:t xml:space="preserve"> a</w:t>
      </w:r>
      <w:r w:rsidR="00BB1B70" w:rsidRPr="00450FEA">
        <w:rPr>
          <w:rFonts w:ascii="Arial" w:hAnsi="Arial" w:cs="Arial"/>
          <w:sz w:val="20"/>
          <w:szCs w:val="20"/>
        </w:rPr>
        <w:t>ny executive</w:t>
      </w:r>
      <w:r w:rsidR="00C22F98" w:rsidRPr="00450FEA">
        <w:rPr>
          <w:rFonts w:ascii="Arial" w:hAnsi="Arial" w:cs="Arial"/>
          <w:sz w:val="20"/>
          <w:szCs w:val="20"/>
        </w:rPr>
        <w:t xml:space="preserve"> or non-</w:t>
      </w:r>
      <w:r w:rsidR="006E775D" w:rsidRPr="00450FEA">
        <w:rPr>
          <w:rFonts w:ascii="Arial" w:hAnsi="Arial" w:cs="Arial"/>
          <w:sz w:val="20"/>
          <w:szCs w:val="20"/>
        </w:rPr>
        <w:t>executive</w:t>
      </w:r>
      <w:r w:rsidR="00554C07" w:rsidRPr="00450FEA">
        <w:rPr>
          <w:rFonts w:ascii="Arial" w:hAnsi="Arial" w:cs="Arial"/>
          <w:sz w:val="20"/>
          <w:szCs w:val="20"/>
        </w:rPr>
        <w:t xml:space="preserve"> decisions by</w:t>
      </w:r>
      <w:r w:rsidR="00C22F98" w:rsidRPr="00450FEA">
        <w:rPr>
          <w:rFonts w:ascii="Arial" w:hAnsi="Arial" w:cs="Arial"/>
          <w:sz w:val="20"/>
          <w:szCs w:val="20"/>
        </w:rPr>
        <w:t xml:space="preserve"> </w:t>
      </w:r>
      <w:r w:rsidR="00642A80" w:rsidRPr="00450FEA">
        <w:rPr>
          <w:rFonts w:ascii="Arial" w:hAnsi="Arial" w:cs="Arial"/>
          <w:sz w:val="20"/>
          <w:szCs w:val="20"/>
        </w:rPr>
        <w:t>ED</w:t>
      </w:r>
      <w:r w:rsidR="006351A8" w:rsidRPr="00450FEA">
        <w:rPr>
          <w:rFonts w:ascii="Arial" w:hAnsi="Arial" w:cs="Arial"/>
          <w:sz w:val="20"/>
          <w:szCs w:val="20"/>
        </w:rPr>
        <w:t>C</w:t>
      </w:r>
      <w:r w:rsidR="00BB1B70" w:rsidRPr="00450FEA">
        <w:rPr>
          <w:rFonts w:ascii="Arial" w:hAnsi="Arial" w:cs="Arial"/>
          <w:sz w:val="20"/>
          <w:szCs w:val="20"/>
        </w:rPr>
        <w:t xml:space="preserve"> </w:t>
      </w:r>
      <w:r w:rsidR="00C22F98" w:rsidRPr="00450FEA">
        <w:rPr>
          <w:rFonts w:ascii="Arial" w:hAnsi="Arial" w:cs="Arial"/>
          <w:sz w:val="20"/>
          <w:szCs w:val="20"/>
        </w:rPr>
        <w:t xml:space="preserve">directly or indirectly in </w:t>
      </w:r>
      <w:r w:rsidR="00BB1B70" w:rsidRPr="00450FEA">
        <w:rPr>
          <w:rFonts w:ascii="Arial" w:hAnsi="Arial" w:cs="Arial"/>
          <w:sz w:val="20"/>
          <w:szCs w:val="20"/>
        </w:rPr>
        <w:t xml:space="preserve">connection with the plans or proposals for </w:t>
      </w:r>
      <w:r w:rsidR="00C64D83" w:rsidRPr="00450FEA">
        <w:rPr>
          <w:rFonts w:ascii="Arial" w:hAnsi="Arial" w:cs="Arial"/>
          <w:bCs/>
          <w:sz w:val="20"/>
          <w:szCs w:val="20"/>
        </w:rPr>
        <w:t>Castle Hill Block D Site</w:t>
      </w:r>
      <w:r w:rsidR="00BB1B70" w:rsidRPr="00450FEA">
        <w:rPr>
          <w:rFonts w:ascii="Arial" w:hAnsi="Arial" w:cs="Arial"/>
          <w:sz w:val="20"/>
          <w:szCs w:val="20"/>
        </w:rPr>
        <w:t>, which</w:t>
      </w:r>
      <w:r w:rsidR="00554C07" w:rsidRPr="00450FEA">
        <w:rPr>
          <w:rFonts w:ascii="Arial" w:hAnsi="Arial" w:cs="Arial"/>
          <w:sz w:val="20"/>
          <w:szCs w:val="20"/>
        </w:rPr>
        <w:t xml:space="preserve"> decisions</w:t>
      </w:r>
      <w:r w:rsidR="00BB1B70" w:rsidRPr="00450FEA">
        <w:rPr>
          <w:rFonts w:ascii="Arial" w:hAnsi="Arial" w:cs="Arial"/>
          <w:sz w:val="20"/>
          <w:szCs w:val="20"/>
        </w:rPr>
        <w:t xml:space="preserve"> are </w:t>
      </w:r>
      <w:r w:rsidR="006E775D" w:rsidRPr="00450FEA">
        <w:rPr>
          <w:rFonts w:ascii="Arial" w:hAnsi="Arial" w:cs="Arial"/>
          <w:sz w:val="20"/>
          <w:szCs w:val="20"/>
        </w:rPr>
        <w:t xml:space="preserve">separate and distinct from </w:t>
      </w:r>
      <w:r w:rsidR="00BB1B70" w:rsidRPr="00450FEA">
        <w:rPr>
          <w:rFonts w:ascii="Arial" w:hAnsi="Arial" w:cs="Arial"/>
          <w:sz w:val="20"/>
          <w:szCs w:val="20"/>
        </w:rPr>
        <w:t xml:space="preserve">the </w:t>
      </w:r>
      <w:r w:rsidR="00204D37" w:rsidRPr="00450FEA">
        <w:rPr>
          <w:rFonts w:ascii="Arial" w:hAnsi="Arial" w:cs="Arial"/>
          <w:sz w:val="20"/>
          <w:szCs w:val="20"/>
        </w:rPr>
        <w:t xml:space="preserve">LPA's determination of the </w:t>
      </w:r>
      <w:r w:rsidR="00A2771E" w:rsidRPr="00450FEA">
        <w:rPr>
          <w:rFonts w:ascii="Arial" w:hAnsi="Arial" w:cs="Arial"/>
          <w:sz w:val="20"/>
          <w:szCs w:val="20"/>
        </w:rPr>
        <w:t>planning application</w:t>
      </w:r>
      <w:r w:rsidR="00817ACB" w:rsidRPr="00450FEA">
        <w:rPr>
          <w:rFonts w:ascii="Arial" w:hAnsi="Arial" w:cs="Arial"/>
          <w:sz w:val="20"/>
          <w:szCs w:val="20"/>
        </w:rPr>
        <w:t>, or subsequent related applications</w:t>
      </w:r>
      <w:r w:rsidR="00204D37" w:rsidRPr="00450FEA">
        <w:rPr>
          <w:rFonts w:ascii="Arial" w:hAnsi="Arial" w:cs="Arial"/>
          <w:sz w:val="20"/>
          <w:szCs w:val="20"/>
        </w:rPr>
        <w:t xml:space="preserve"> for </w:t>
      </w:r>
      <w:r w:rsidR="00C64D83" w:rsidRPr="00450FEA">
        <w:rPr>
          <w:rFonts w:ascii="Arial" w:hAnsi="Arial" w:cs="Arial"/>
          <w:bCs/>
          <w:sz w:val="20"/>
          <w:szCs w:val="20"/>
        </w:rPr>
        <w:t>Castle Hill Block D Site</w:t>
      </w:r>
      <w:r w:rsidR="00BB1B70" w:rsidRPr="00450FEA">
        <w:rPr>
          <w:rFonts w:ascii="Arial" w:hAnsi="Arial" w:cs="Arial"/>
          <w:sz w:val="20"/>
          <w:szCs w:val="20"/>
        </w:rPr>
        <w:t xml:space="preserve">. </w:t>
      </w:r>
      <w:r w:rsidR="00497F22" w:rsidRPr="00450FEA">
        <w:rPr>
          <w:rFonts w:ascii="Arial" w:hAnsi="Arial" w:cs="Arial"/>
          <w:sz w:val="20"/>
          <w:szCs w:val="20"/>
        </w:rPr>
        <w:t xml:space="preserve"> </w:t>
      </w:r>
      <w:r w:rsidR="008E150D" w:rsidRPr="00450FEA">
        <w:rPr>
          <w:rFonts w:ascii="Arial" w:hAnsi="Arial" w:cs="Arial"/>
          <w:sz w:val="20"/>
          <w:szCs w:val="20"/>
        </w:rPr>
        <w:t>However</w:t>
      </w:r>
      <w:r w:rsidR="00AE3E70" w:rsidRPr="00450FEA">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C64D83" w:rsidRPr="00FB1FF5">
        <w:rPr>
          <w:rFonts w:ascii="Arial" w:hAnsi="Arial" w:cs="Arial"/>
          <w:bCs/>
          <w:sz w:val="20"/>
          <w:szCs w:val="20"/>
        </w:rPr>
        <w:t>Castle Hill Block D Site</w:t>
      </w:r>
      <w:r w:rsidR="00C64D83" w:rsidRPr="00817ACB">
        <w:rPr>
          <w:rFonts w:ascii="Arial" w:hAnsi="Arial" w:cs="Arial"/>
          <w:sz w:val="20"/>
          <w:szCs w:val="20"/>
        </w:rPr>
        <w:t xml:space="preserve"> </w:t>
      </w:r>
      <w:r w:rsidR="008E150D" w:rsidRPr="00817ACB">
        <w:rPr>
          <w:rFonts w:ascii="Arial" w:hAnsi="Arial" w:cs="Arial"/>
          <w:sz w:val="20"/>
          <w:szCs w:val="20"/>
        </w:rPr>
        <w:t>application</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310CD0FC"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7A712B" w:rsidRPr="00FB1FF5">
        <w:rPr>
          <w:rFonts w:ascii="Arial" w:hAnsi="Arial" w:cs="Arial"/>
          <w:bCs/>
          <w:sz w:val="20"/>
          <w:szCs w:val="20"/>
        </w:rPr>
        <w:t>Castle Hill Block D Site</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0974ED00" w:rsidR="00911A6A" w:rsidRPr="007A712B" w:rsidRDefault="007A712B" w:rsidP="00ED13BF">
      <w:pPr>
        <w:jc w:val="center"/>
        <w:rPr>
          <w:rFonts w:ascii="Arial" w:hAnsi="Arial" w:cs="Arial"/>
          <w:b/>
          <w:sz w:val="20"/>
          <w:szCs w:val="20"/>
          <w:u w:val="single"/>
        </w:rPr>
      </w:pPr>
      <w:r w:rsidRPr="007A712B">
        <w:rPr>
          <w:rFonts w:ascii="Arial" w:hAnsi="Arial" w:cs="Arial"/>
          <w:b/>
          <w:sz w:val="20"/>
          <w:szCs w:val="20"/>
          <w:u w:val="single"/>
        </w:rPr>
        <w:t xml:space="preserve">Castle Hill Block D Site </w:t>
      </w:r>
      <w:r w:rsidR="00FF0641" w:rsidRPr="007A712B">
        <w:rPr>
          <w:rFonts w:ascii="Arial" w:hAnsi="Arial" w:cs="Arial"/>
          <w:b/>
          <w:sz w:val="20"/>
          <w:szCs w:val="20"/>
          <w:u w:val="single"/>
        </w:rPr>
        <w:t>Handling Arrangements</w:t>
      </w:r>
    </w:p>
    <w:p w14:paraId="7BEBC37F" w14:textId="73FDAC02"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the Applicant 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7A712B" w:rsidRPr="00FB1FF5">
        <w:rPr>
          <w:rFonts w:ascii="Arial" w:hAnsi="Arial" w:cs="Arial"/>
          <w:bCs/>
          <w:sz w:val="20"/>
          <w:szCs w:val="20"/>
        </w:rPr>
        <w:t>Castle Hill Block D Site</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Pr>
          <w:rFonts w:ascii="Arial" w:hAnsi="Arial" w:cs="Arial"/>
          <w:sz w:val="20"/>
          <w:szCs w:val="20"/>
        </w:rPr>
        <w:t xml:space="preserve"> for </w:t>
      </w:r>
      <w:r w:rsidR="007A712B" w:rsidRPr="00FB1FF5">
        <w:rPr>
          <w:rFonts w:ascii="Arial" w:hAnsi="Arial" w:cs="Arial"/>
          <w:bCs/>
          <w:sz w:val="20"/>
          <w:szCs w:val="20"/>
        </w:rPr>
        <w:t>Castle Hill Block D Site</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6EBBFCEA" w:rsidR="00FF0641" w:rsidRPr="00320FC5" w:rsidRDefault="00A06645" w:rsidP="00FF0641">
            <w:pPr>
              <w:rPr>
                <w:rFonts w:ascii="Arial" w:hAnsi="Arial" w:cs="Arial"/>
                <w:sz w:val="20"/>
                <w:szCs w:val="20"/>
              </w:rPr>
            </w:pPr>
            <w:r w:rsidRPr="00320FC5">
              <w:rPr>
                <w:rFonts w:ascii="Arial" w:hAnsi="Arial" w:cs="Arial"/>
                <w:sz w:val="20"/>
                <w:szCs w:val="20"/>
              </w:rPr>
              <w:t>Chief Planning Officer</w:t>
            </w:r>
          </w:p>
        </w:tc>
      </w:tr>
      <w:tr w:rsidR="00FF0641" w:rsidRPr="00FF0641" w14:paraId="6255E271" w14:textId="77777777" w:rsidTr="00FF0641">
        <w:tc>
          <w:tcPr>
            <w:tcW w:w="3005" w:type="dxa"/>
          </w:tcPr>
          <w:p w14:paraId="00A0445A" w14:textId="543C9E7C" w:rsidR="00FF0641" w:rsidRPr="00320FC5" w:rsidRDefault="00786B02" w:rsidP="00FF0641">
            <w:pPr>
              <w:rPr>
                <w:rFonts w:ascii="Arial" w:hAnsi="Arial" w:cs="Arial"/>
                <w:sz w:val="20"/>
                <w:szCs w:val="20"/>
              </w:rPr>
            </w:pPr>
            <w:r w:rsidRPr="00320FC5">
              <w:rPr>
                <w:rFonts w:ascii="Arial" w:hAnsi="Arial" w:cs="Arial"/>
                <w:sz w:val="20"/>
                <w:szCs w:val="20"/>
              </w:rPr>
              <w:t xml:space="preserve">Michael </w:t>
            </w:r>
            <w:r w:rsidR="00DB6C0F">
              <w:rPr>
                <w:rFonts w:ascii="Arial" w:hAnsi="Arial" w:cs="Arial"/>
                <w:sz w:val="20"/>
                <w:szCs w:val="20"/>
              </w:rPr>
              <w:t>Jessop</w:t>
            </w:r>
          </w:p>
        </w:tc>
        <w:tc>
          <w:tcPr>
            <w:tcW w:w="5921" w:type="dxa"/>
          </w:tcPr>
          <w:p w14:paraId="1F6AE167" w14:textId="3741B5CA" w:rsidR="00FF0641" w:rsidRPr="00320FC5" w:rsidRDefault="00DB6C0F" w:rsidP="00320FC5">
            <w:pPr>
              <w:pStyle w:val="PlainText"/>
              <w:rPr>
                <w:rFonts w:ascii="Arial" w:hAnsi="Arial" w:cs="Arial"/>
                <w:sz w:val="20"/>
                <w:szCs w:val="20"/>
              </w:rPr>
            </w:pPr>
            <w:r>
              <w:rPr>
                <w:rFonts w:ascii="Arial" w:hAnsi="Arial" w:cs="Arial"/>
                <w:sz w:val="20"/>
                <w:szCs w:val="20"/>
              </w:rPr>
              <w:t>Head of Development Management</w:t>
            </w:r>
          </w:p>
        </w:tc>
      </w:tr>
      <w:tr w:rsidR="00D70CD1" w:rsidRPr="00FF0641" w14:paraId="2CCC913F" w14:textId="77777777" w:rsidTr="00FF0641">
        <w:tc>
          <w:tcPr>
            <w:tcW w:w="3005" w:type="dxa"/>
          </w:tcPr>
          <w:p w14:paraId="73D9CD8A" w14:textId="6E9BDEE3" w:rsidR="00D70CD1" w:rsidRDefault="00F5313D" w:rsidP="00FF0641">
            <w:pPr>
              <w:rPr>
                <w:rFonts w:ascii="Arial" w:hAnsi="Arial" w:cs="Arial"/>
                <w:sz w:val="20"/>
                <w:szCs w:val="20"/>
              </w:rPr>
            </w:pPr>
            <w:r>
              <w:rPr>
                <w:rFonts w:ascii="Arial" w:hAnsi="Arial" w:cs="Arial"/>
                <w:sz w:val="20"/>
                <w:szCs w:val="20"/>
              </w:rPr>
              <w:t>Ché Eade</w:t>
            </w:r>
          </w:p>
        </w:tc>
        <w:tc>
          <w:tcPr>
            <w:tcW w:w="5921" w:type="dxa"/>
          </w:tcPr>
          <w:p w14:paraId="05AF2FE1" w14:textId="5B88A87D" w:rsidR="00D70CD1" w:rsidRDefault="00D70CD1" w:rsidP="00FF0641">
            <w:pPr>
              <w:rPr>
                <w:rFonts w:ascii="Arial" w:hAnsi="Arial" w:cs="Arial"/>
                <w:sz w:val="20"/>
                <w:szCs w:val="20"/>
              </w:rPr>
            </w:pPr>
            <w:r>
              <w:rPr>
                <w:rFonts w:ascii="Arial" w:hAnsi="Arial" w:cs="Arial"/>
                <w:sz w:val="20"/>
                <w:szCs w:val="20"/>
              </w:rPr>
              <w:t>Senior Planning Manager</w:t>
            </w:r>
          </w:p>
        </w:tc>
      </w:tr>
      <w:tr w:rsidR="00F5313D" w:rsidRPr="00FF0641" w14:paraId="37876F3E" w14:textId="77777777" w:rsidTr="00FF0641">
        <w:tc>
          <w:tcPr>
            <w:tcW w:w="3005" w:type="dxa"/>
          </w:tcPr>
          <w:p w14:paraId="25F24121" w14:textId="1F4C1D57" w:rsidR="00F5313D" w:rsidRDefault="00F5313D" w:rsidP="00F5313D">
            <w:pPr>
              <w:rPr>
                <w:rFonts w:ascii="Arial" w:hAnsi="Arial" w:cs="Arial"/>
                <w:sz w:val="20"/>
                <w:szCs w:val="20"/>
              </w:rPr>
            </w:pPr>
            <w:r>
              <w:rPr>
                <w:rFonts w:ascii="Arial" w:hAnsi="Arial" w:cs="Arial"/>
                <w:sz w:val="20"/>
                <w:szCs w:val="20"/>
              </w:rPr>
              <w:t xml:space="preserve">Simon Harrison </w:t>
            </w:r>
          </w:p>
        </w:tc>
        <w:tc>
          <w:tcPr>
            <w:tcW w:w="5921" w:type="dxa"/>
          </w:tcPr>
          <w:p w14:paraId="59B95F3C" w14:textId="460E645A" w:rsidR="00F5313D" w:rsidRDefault="00F5313D" w:rsidP="00F5313D">
            <w:pPr>
              <w:rPr>
                <w:rFonts w:ascii="Arial" w:hAnsi="Arial" w:cs="Arial"/>
                <w:sz w:val="20"/>
                <w:szCs w:val="20"/>
              </w:rPr>
            </w:pPr>
            <w:r>
              <w:rPr>
                <w:rFonts w:ascii="Arial" w:hAnsi="Arial" w:cs="Arial"/>
                <w:sz w:val="20"/>
                <w:szCs w:val="20"/>
              </w:rPr>
              <w:t>Head of Design</w:t>
            </w:r>
          </w:p>
        </w:tc>
      </w:tr>
      <w:tr w:rsidR="00F5313D" w:rsidRPr="00FF0641" w14:paraId="66904AC8" w14:textId="77777777" w:rsidTr="00D22EB0">
        <w:tc>
          <w:tcPr>
            <w:tcW w:w="3005" w:type="dxa"/>
          </w:tcPr>
          <w:p w14:paraId="49EC2694" w14:textId="77777777" w:rsidR="00F5313D" w:rsidRDefault="00F5313D" w:rsidP="00F5313D">
            <w:pPr>
              <w:rPr>
                <w:rFonts w:ascii="Arial" w:hAnsi="Arial" w:cs="Arial"/>
                <w:sz w:val="20"/>
                <w:szCs w:val="20"/>
              </w:rPr>
            </w:pPr>
            <w:r w:rsidRPr="00D5487D">
              <w:rPr>
                <w:rFonts w:ascii="Arial" w:hAnsi="Arial" w:cs="Arial"/>
                <w:sz w:val="20"/>
                <w:szCs w:val="20"/>
              </w:rPr>
              <w:t>Leila Atallah</w:t>
            </w:r>
          </w:p>
        </w:tc>
        <w:tc>
          <w:tcPr>
            <w:tcW w:w="5921" w:type="dxa"/>
          </w:tcPr>
          <w:p w14:paraId="0390D6E2" w14:textId="77777777" w:rsidR="00F5313D" w:rsidRDefault="00F5313D" w:rsidP="00F5313D">
            <w:pPr>
              <w:rPr>
                <w:rFonts w:ascii="Arial" w:hAnsi="Arial" w:cs="Arial"/>
                <w:sz w:val="20"/>
                <w:szCs w:val="20"/>
              </w:rPr>
            </w:pPr>
            <w:r w:rsidRPr="00D5487D">
              <w:rPr>
                <w:rFonts w:ascii="Arial" w:hAnsi="Arial" w:cs="Arial"/>
                <w:sz w:val="20"/>
                <w:szCs w:val="20"/>
              </w:rPr>
              <w:t>Design Advisor</w:t>
            </w:r>
          </w:p>
        </w:tc>
      </w:tr>
      <w:tr w:rsidR="00F5313D" w:rsidRPr="00FF0641" w14:paraId="14969E9C" w14:textId="77777777" w:rsidTr="00FF0641">
        <w:tc>
          <w:tcPr>
            <w:tcW w:w="3005" w:type="dxa"/>
          </w:tcPr>
          <w:p w14:paraId="447377DD" w14:textId="5E6138CF" w:rsidR="00F5313D" w:rsidRPr="009E1A7D" w:rsidRDefault="00F5313D" w:rsidP="00F5313D">
            <w:pPr>
              <w:rPr>
                <w:rFonts w:ascii="Arial" w:hAnsi="Arial" w:cs="Arial"/>
                <w:sz w:val="20"/>
                <w:szCs w:val="20"/>
              </w:rPr>
            </w:pPr>
            <w:r>
              <w:rPr>
                <w:rFonts w:ascii="Arial" w:hAnsi="Arial" w:cs="Arial"/>
                <w:sz w:val="20"/>
                <w:szCs w:val="20"/>
              </w:rPr>
              <w:t>Julia Johnson</w:t>
            </w:r>
          </w:p>
        </w:tc>
        <w:tc>
          <w:tcPr>
            <w:tcW w:w="5921" w:type="dxa"/>
          </w:tcPr>
          <w:p w14:paraId="1CCA366C" w14:textId="3ECE48BA" w:rsidR="00F5313D" w:rsidRPr="009E1A7D" w:rsidRDefault="00F5313D" w:rsidP="00F5313D">
            <w:pPr>
              <w:rPr>
                <w:rFonts w:ascii="Arial" w:hAnsi="Arial" w:cs="Arial"/>
                <w:sz w:val="20"/>
                <w:szCs w:val="20"/>
              </w:rPr>
            </w:pPr>
            <w:r w:rsidRPr="009E1A7D">
              <w:rPr>
                <w:rFonts w:ascii="Arial" w:hAnsi="Arial" w:cs="Arial"/>
                <w:sz w:val="20"/>
                <w:szCs w:val="20"/>
              </w:rPr>
              <w:t>Planning Technical Officer</w:t>
            </w:r>
          </w:p>
        </w:tc>
      </w:tr>
      <w:tr w:rsidR="00F5313D" w:rsidRPr="00FF0641" w14:paraId="7C4D0D2A" w14:textId="77777777" w:rsidTr="00FF0641">
        <w:tc>
          <w:tcPr>
            <w:tcW w:w="3005" w:type="dxa"/>
          </w:tcPr>
          <w:p w14:paraId="139EF010" w14:textId="1222EC4A" w:rsidR="00F5313D" w:rsidRPr="009E1A7D" w:rsidRDefault="00F5313D" w:rsidP="00F5313D">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F5313D" w:rsidRPr="009E1A7D" w:rsidRDefault="00F5313D" w:rsidP="00F5313D">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lastRenderedPageBreak/>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860C77" w14:paraId="0BC8374A" w14:textId="77777777" w:rsidTr="750EC5BA">
        <w:tc>
          <w:tcPr>
            <w:tcW w:w="3005" w:type="dxa"/>
            <w:hideMark/>
          </w:tcPr>
          <w:p w14:paraId="5FFBE264" w14:textId="77777777" w:rsidR="00860C77" w:rsidRDefault="00860C77">
            <w:pPr>
              <w:rPr>
                <w:rFonts w:ascii="Arial" w:hAnsi="Arial" w:cs="Arial"/>
                <w:sz w:val="20"/>
                <w:szCs w:val="20"/>
              </w:rPr>
            </w:pPr>
            <w:r>
              <w:rPr>
                <w:rFonts w:ascii="Arial" w:hAnsi="Arial" w:cs="Arial"/>
                <w:sz w:val="20"/>
                <w:szCs w:val="20"/>
              </w:rPr>
              <w:t>CSA Landscape</w:t>
            </w:r>
          </w:p>
        </w:tc>
        <w:tc>
          <w:tcPr>
            <w:tcW w:w="5921" w:type="dxa"/>
            <w:hideMark/>
          </w:tcPr>
          <w:p w14:paraId="5D2912EF" w14:textId="77777777" w:rsidR="00860C77" w:rsidRDefault="00860C77">
            <w:pPr>
              <w:rPr>
                <w:rFonts w:ascii="Arial" w:hAnsi="Arial" w:cs="Arial"/>
                <w:sz w:val="20"/>
                <w:szCs w:val="20"/>
              </w:rPr>
            </w:pPr>
            <w:r>
              <w:rPr>
                <w:rFonts w:ascii="Arial" w:hAnsi="Arial" w:cs="Arial"/>
                <w:sz w:val="20"/>
                <w:szCs w:val="20"/>
              </w:rPr>
              <w:t>Landscape Consultant</w:t>
            </w:r>
          </w:p>
        </w:tc>
      </w:tr>
      <w:tr w:rsidR="00860C77" w14:paraId="4DC80A04" w14:textId="77777777" w:rsidTr="750EC5BA">
        <w:tc>
          <w:tcPr>
            <w:tcW w:w="3005"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921" w:type="dxa"/>
            <w:hideMark/>
          </w:tcPr>
          <w:p w14:paraId="155DE287" w14:textId="029E6DBC" w:rsidR="00860C77" w:rsidRDefault="00860C77">
            <w:pPr>
              <w:rPr>
                <w:rFonts w:ascii="Arial" w:hAnsi="Arial" w:cs="Arial"/>
                <w:sz w:val="20"/>
                <w:szCs w:val="20"/>
              </w:rPr>
            </w:pPr>
            <w:r>
              <w:rPr>
                <w:rFonts w:ascii="Arial" w:hAnsi="Arial" w:cs="Arial"/>
                <w:sz w:val="20"/>
                <w:szCs w:val="20"/>
              </w:rPr>
              <w:t xml:space="preserve">Legal </w:t>
            </w:r>
            <w:r w:rsidR="005E7E51">
              <w:rPr>
                <w:rFonts w:ascii="Arial" w:hAnsi="Arial" w:cs="Arial"/>
                <w:sz w:val="20"/>
                <w:szCs w:val="20"/>
              </w:rPr>
              <w:t>A</w:t>
            </w:r>
            <w:r>
              <w:rPr>
                <w:rFonts w:ascii="Arial" w:hAnsi="Arial" w:cs="Arial"/>
                <w:sz w:val="20"/>
                <w:szCs w:val="20"/>
              </w:rPr>
              <w:t>dvisors</w:t>
            </w:r>
          </w:p>
        </w:tc>
      </w:tr>
      <w:tr w:rsidR="006661ED" w:rsidRPr="00826E0D" w14:paraId="64386467" w14:textId="77777777" w:rsidTr="750EC5BA">
        <w:tc>
          <w:tcPr>
            <w:tcW w:w="3005" w:type="dxa"/>
          </w:tcPr>
          <w:p w14:paraId="7917517D" w14:textId="7EC673CA" w:rsidR="006661ED" w:rsidRDefault="006661ED">
            <w:pPr>
              <w:rPr>
                <w:rFonts w:ascii="Arial" w:hAnsi="Arial" w:cs="Arial"/>
                <w:sz w:val="20"/>
                <w:szCs w:val="20"/>
              </w:rPr>
            </w:pPr>
            <w:r>
              <w:rPr>
                <w:rFonts w:ascii="Arial" w:hAnsi="Arial" w:cs="Arial"/>
                <w:sz w:val="20"/>
                <w:szCs w:val="20"/>
              </w:rPr>
              <w:t>Bure</w:t>
            </w:r>
            <w:r w:rsidR="006B7991">
              <w:rPr>
                <w:rFonts w:ascii="Arial" w:hAnsi="Arial" w:cs="Arial"/>
                <w:sz w:val="20"/>
                <w:szCs w:val="20"/>
              </w:rPr>
              <w:t>au Veritas</w:t>
            </w:r>
          </w:p>
        </w:tc>
        <w:tc>
          <w:tcPr>
            <w:tcW w:w="5921" w:type="dxa"/>
          </w:tcPr>
          <w:p w14:paraId="0E9E2685" w14:textId="5D7A2EBA" w:rsidR="006661ED" w:rsidRPr="00826E0D" w:rsidRDefault="006B7991">
            <w:pPr>
              <w:rPr>
                <w:rFonts w:ascii="Arial" w:hAnsi="Arial" w:cs="Arial"/>
                <w:sz w:val="20"/>
                <w:szCs w:val="20"/>
                <w:lang w:val="fr-FR"/>
              </w:rPr>
            </w:pPr>
            <w:r w:rsidRPr="00826E0D">
              <w:rPr>
                <w:rFonts w:ascii="Arial" w:hAnsi="Arial" w:cs="Arial"/>
                <w:sz w:val="20"/>
                <w:szCs w:val="20"/>
                <w:lang w:val="fr-FR"/>
              </w:rPr>
              <w:t>Environmental Consultant</w:t>
            </w:r>
            <w:r w:rsidR="00826E0D" w:rsidRPr="00826E0D">
              <w:rPr>
                <w:rFonts w:ascii="Arial" w:hAnsi="Arial" w:cs="Arial"/>
                <w:sz w:val="20"/>
                <w:szCs w:val="20"/>
                <w:lang w:val="fr-FR"/>
              </w:rPr>
              <w:t xml:space="preserve"> (noise and </w:t>
            </w:r>
            <w:proofErr w:type="spellStart"/>
            <w:r w:rsidR="00826E0D" w:rsidRPr="00826E0D">
              <w:rPr>
                <w:rFonts w:ascii="Arial" w:hAnsi="Arial" w:cs="Arial"/>
                <w:sz w:val="20"/>
                <w:szCs w:val="20"/>
                <w:lang w:val="fr-FR"/>
              </w:rPr>
              <w:t>l</w:t>
            </w:r>
            <w:r w:rsidR="00826E0D">
              <w:rPr>
                <w:rFonts w:ascii="Arial" w:hAnsi="Arial" w:cs="Arial"/>
                <w:sz w:val="20"/>
                <w:szCs w:val="20"/>
                <w:lang w:val="fr-FR"/>
              </w:rPr>
              <w:t>ighting</w:t>
            </w:r>
            <w:proofErr w:type="spellEnd"/>
            <w:r w:rsidR="00826E0D">
              <w:rPr>
                <w:rFonts w:ascii="Arial" w:hAnsi="Arial" w:cs="Arial"/>
                <w:sz w:val="20"/>
                <w:szCs w:val="20"/>
                <w:lang w:val="fr-FR"/>
              </w:rPr>
              <w:t>)</w:t>
            </w:r>
          </w:p>
        </w:tc>
      </w:tr>
      <w:tr w:rsidR="007A712B" w14:paraId="51DF4612" w14:textId="77777777" w:rsidTr="750EC5BA">
        <w:tc>
          <w:tcPr>
            <w:tcW w:w="3005" w:type="dxa"/>
          </w:tcPr>
          <w:p w14:paraId="1F5F555C" w14:textId="775C1FE0" w:rsidR="007A712B" w:rsidRDefault="007A712B">
            <w:pPr>
              <w:rPr>
                <w:rFonts w:ascii="Arial" w:hAnsi="Arial" w:cs="Arial"/>
                <w:sz w:val="20"/>
                <w:szCs w:val="20"/>
              </w:rPr>
            </w:pPr>
            <w:r>
              <w:rPr>
                <w:rFonts w:ascii="Arial" w:hAnsi="Arial" w:cs="Arial"/>
                <w:sz w:val="20"/>
                <w:szCs w:val="20"/>
              </w:rPr>
              <w:t>Air Quality Consultants (AQC)</w:t>
            </w:r>
          </w:p>
        </w:tc>
        <w:tc>
          <w:tcPr>
            <w:tcW w:w="5921" w:type="dxa"/>
          </w:tcPr>
          <w:p w14:paraId="275A64F1" w14:textId="153AA26D" w:rsidR="007A712B" w:rsidRDefault="007A712B">
            <w:pPr>
              <w:rPr>
                <w:rFonts w:ascii="Arial" w:hAnsi="Arial" w:cs="Arial"/>
                <w:sz w:val="20"/>
                <w:szCs w:val="20"/>
              </w:rPr>
            </w:pPr>
            <w:r>
              <w:rPr>
                <w:rFonts w:ascii="Arial" w:hAnsi="Arial" w:cs="Arial"/>
                <w:sz w:val="20"/>
                <w:szCs w:val="20"/>
              </w:rPr>
              <w:t>Environmental Consultant (</w:t>
            </w:r>
            <w:r w:rsidR="00826E0D">
              <w:rPr>
                <w:rFonts w:ascii="Arial" w:hAnsi="Arial" w:cs="Arial"/>
                <w:sz w:val="20"/>
                <w:szCs w:val="20"/>
              </w:rPr>
              <w:t>air quality)</w:t>
            </w:r>
          </w:p>
        </w:tc>
      </w:tr>
      <w:tr w:rsidR="006B7991" w14:paraId="06CE9E9C" w14:textId="77777777" w:rsidTr="750EC5BA">
        <w:tc>
          <w:tcPr>
            <w:tcW w:w="3005" w:type="dxa"/>
          </w:tcPr>
          <w:p w14:paraId="53F9F8FC" w14:textId="02474DCF" w:rsidR="006B7991" w:rsidRDefault="006B7991">
            <w:pPr>
              <w:rPr>
                <w:rFonts w:ascii="Arial" w:hAnsi="Arial" w:cs="Arial"/>
                <w:sz w:val="20"/>
                <w:szCs w:val="20"/>
              </w:rPr>
            </w:pPr>
            <w:r>
              <w:rPr>
                <w:rFonts w:ascii="Arial" w:hAnsi="Arial" w:cs="Arial"/>
                <w:sz w:val="20"/>
                <w:szCs w:val="20"/>
              </w:rPr>
              <w:t>Leap Environmental</w:t>
            </w:r>
          </w:p>
        </w:tc>
        <w:tc>
          <w:tcPr>
            <w:tcW w:w="5921" w:type="dxa"/>
          </w:tcPr>
          <w:p w14:paraId="37D1CDBD" w14:textId="3AE50BC7" w:rsidR="006B7991" w:rsidRDefault="006B7991">
            <w:pPr>
              <w:rPr>
                <w:rFonts w:ascii="Arial" w:hAnsi="Arial" w:cs="Arial"/>
                <w:sz w:val="20"/>
                <w:szCs w:val="20"/>
              </w:rPr>
            </w:pPr>
            <w:r>
              <w:rPr>
                <w:rFonts w:ascii="Arial" w:hAnsi="Arial" w:cs="Arial"/>
                <w:sz w:val="20"/>
                <w:szCs w:val="20"/>
              </w:rPr>
              <w:t>Environmental Consultant</w:t>
            </w:r>
            <w:r w:rsidR="00826E0D">
              <w:rPr>
                <w:rFonts w:ascii="Arial" w:hAnsi="Arial" w:cs="Arial"/>
                <w:sz w:val="20"/>
                <w:szCs w:val="20"/>
              </w:rPr>
              <w:t xml:space="preserve"> (contaminated land)</w:t>
            </w:r>
          </w:p>
        </w:tc>
      </w:tr>
    </w:tbl>
    <w:p w14:paraId="0BA35CE8" w14:textId="2F951492" w:rsidR="750EC5BA" w:rsidRDefault="750EC5BA" w:rsidP="750EC5BA">
      <w:pPr>
        <w:rPr>
          <w:rFonts w:ascii="Arial" w:hAnsi="Arial" w:cs="Arial"/>
          <w:b/>
          <w:bCs/>
          <w:i/>
          <w:iCs/>
          <w:sz w:val="20"/>
          <w:szCs w:val="20"/>
        </w:rPr>
      </w:pPr>
    </w:p>
    <w:p w14:paraId="2891A520" w14:textId="77777777"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Applicant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C76A96" w:rsidRPr="00C76A96" w14:paraId="5632B6CD" w14:textId="77777777" w:rsidTr="750EC5BA">
        <w:tc>
          <w:tcPr>
            <w:tcW w:w="3005" w:type="dxa"/>
          </w:tcPr>
          <w:p w14:paraId="76D63C37" w14:textId="1CEBB540" w:rsidR="00FF0641" w:rsidRPr="00F5313D" w:rsidRDefault="006B2B2C" w:rsidP="00F40D5A">
            <w:pPr>
              <w:rPr>
                <w:rFonts w:ascii="Arial" w:hAnsi="Arial" w:cs="Arial"/>
                <w:sz w:val="20"/>
                <w:szCs w:val="20"/>
              </w:rPr>
            </w:pPr>
            <w:r w:rsidRPr="00F5313D">
              <w:rPr>
                <w:rFonts w:ascii="Arial" w:hAnsi="Arial" w:cs="Arial"/>
                <w:sz w:val="20"/>
                <w:szCs w:val="20"/>
              </w:rPr>
              <w:t>Jennifer Hunt</w:t>
            </w:r>
          </w:p>
        </w:tc>
        <w:tc>
          <w:tcPr>
            <w:tcW w:w="5921" w:type="dxa"/>
          </w:tcPr>
          <w:p w14:paraId="13D10ED5" w14:textId="0B7848E5" w:rsidR="00FF0641" w:rsidRPr="00F5313D" w:rsidRDefault="00946A90" w:rsidP="00F40D5A">
            <w:pPr>
              <w:rPr>
                <w:rFonts w:ascii="Arial" w:hAnsi="Arial" w:cs="Arial"/>
                <w:sz w:val="20"/>
                <w:szCs w:val="20"/>
              </w:rPr>
            </w:pPr>
            <w:r w:rsidRPr="00F5313D">
              <w:rPr>
                <w:rFonts w:ascii="Arial" w:hAnsi="Arial" w:cs="Arial"/>
                <w:sz w:val="20"/>
                <w:szCs w:val="20"/>
              </w:rPr>
              <w:t xml:space="preserve">Director of </w:t>
            </w:r>
            <w:r w:rsidR="006B2B2C" w:rsidRPr="00F5313D">
              <w:rPr>
                <w:rFonts w:ascii="Arial" w:hAnsi="Arial" w:cs="Arial"/>
                <w:sz w:val="20"/>
                <w:szCs w:val="20"/>
              </w:rPr>
              <w:t>Development</w:t>
            </w:r>
          </w:p>
        </w:tc>
      </w:tr>
      <w:tr w:rsidR="007C2A73" w:rsidRPr="00C76A96" w14:paraId="4CCA5E89" w14:textId="77777777" w:rsidTr="750EC5BA">
        <w:tc>
          <w:tcPr>
            <w:tcW w:w="3005" w:type="dxa"/>
          </w:tcPr>
          <w:p w14:paraId="0B596CF4" w14:textId="4B3CE1C7" w:rsidR="007C2A73" w:rsidRPr="00F5313D" w:rsidRDefault="001E32C7" w:rsidP="750EC5BA">
            <w:pPr>
              <w:rPr>
                <w:rFonts w:ascii="Arial" w:hAnsi="Arial" w:cs="Arial"/>
                <w:sz w:val="20"/>
                <w:szCs w:val="20"/>
              </w:rPr>
            </w:pPr>
            <w:r w:rsidRPr="00F5313D">
              <w:rPr>
                <w:rFonts w:ascii="Arial" w:hAnsi="Arial" w:cs="Arial"/>
                <w:sz w:val="20"/>
                <w:szCs w:val="20"/>
              </w:rPr>
              <w:t>Sophie Robinson</w:t>
            </w:r>
          </w:p>
        </w:tc>
        <w:tc>
          <w:tcPr>
            <w:tcW w:w="5921" w:type="dxa"/>
          </w:tcPr>
          <w:p w14:paraId="00B57807" w14:textId="49CD836D" w:rsidR="007C2A73" w:rsidRPr="00F5313D" w:rsidRDefault="001E32C7" w:rsidP="00E95E62">
            <w:pPr>
              <w:rPr>
                <w:rFonts w:ascii="Arial" w:hAnsi="Arial" w:cs="Arial"/>
                <w:sz w:val="20"/>
                <w:szCs w:val="20"/>
              </w:rPr>
            </w:pPr>
            <w:r w:rsidRPr="00F5313D">
              <w:rPr>
                <w:rFonts w:ascii="Arial" w:hAnsi="Arial" w:cs="Arial"/>
                <w:sz w:val="20"/>
                <w:szCs w:val="20"/>
              </w:rPr>
              <w:t>Senior Development Manager</w:t>
            </w:r>
          </w:p>
        </w:tc>
      </w:tr>
      <w:tr w:rsidR="00D92FD7" w:rsidRPr="00C76A96" w14:paraId="2917D38E" w14:textId="77777777" w:rsidTr="750EC5BA">
        <w:tc>
          <w:tcPr>
            <w:tcW w:w="3005" w:type="dxa"/>
          </w:tcPr>
          <w:p w14:paraId="1A204E39" w14:textId="40C2E04D" w:rsidR="00D92FD7" w:rsidRPr="00F5313D" w:rsidRDefault="00D92FD7" w:rsidP="750EC5BA">
            <w:pPr>
              <w:rPr>
                <w:rFonts w:ascii="Arial" w:hAnsi="Arial" w:cs="Arial"/>
                <w:sz w:val="20"/>
                <w:szCs w:val="20"/>
              </w:rPr>
            </w:pPr>
            <w:r w:rsidRPr="00F5313D">
              <w:rPr>
                <w:rFonts w:ascii="Arial" w:hAnsi="Arial" w:cs="Arial"/>
                <w:sz w:val="20"/>
                <w:szCs w:val="20"/>
              </w:rPr>
              <w:t>Simona Coppola</w:t>
            </w:r>
          </w:p>
        </w:tc>
        <w:tc>
          <w:tcPr>
            <w:tcW w:w="5921" w:type="dxa"/>
          </w:tcPr>
          <w:p w14:paraId="64659BD3" w14:textId="73149AED" w:rsidR="00D92FD7" w:rsidRPr="00F5313D" w:rsidRDefault="00991BAA" w:rsidP="00E95E62">
            <w:pPr>
              <w:rPr>
                <w:rFonts w:ascii="Arial" w:hAnsi="Arial" w:cs="Arial"/>
                <w:sz w:val="20"/>
                <w:szCs w:val="20"/>
              </w:rPr>
            </w:pPr>
            <w:r w:rsidRPr="00F5313D">
              <w:rPr>
                <w:rFonts w:ascii="Arial" w:hAnsi="Arial" w:cs="Arial"/>
                <w:sz w:val="20"/>
                <w:szCs w:val="20"/>
              </w:rPr>
              <w:t xml:space="preserve">Project Officer </w:t>
            </w:r>
            <w:r w:rsidR="00000DEB" w:rsidRPr="00F5313D">
              <w:rPr>
                <w:rFonts w:ascii="Arial" w:hAnsi="Arial" w:cs="Arial"/>
                <w:sz w:val="20"/>
                <w:szCs w:val="20"/>
              </w:rPr>
              <w:t xml:space="preserve">– Commercial and Community </w:t>
            </w:r>
          </w:p>
        </w:tc>
      </w:tr>
      <w:tr w:rsidR="00D15E5C" w:rsidRPr="00FF0641" w14:paraId="60D2F975" w14:textId="77777777" w:rsidTr="750EC5BA">
        <w:trPr>
          <w:trHeight w:val="50"/>
        </w:trPr>
        <w:tc>
          <w:tcPr>
            <w:tcW w:w="3005" w:type="dxa"/>
          </w:tcPr>
          <w:p w14:paraId="0242FC0E" w14:textId="2BFDE0D5" w:rsidR="00D15E5C" w:rsidRPr="00F5313D" w:rsidRDefault="00D15E5C" w:rsidP="00F40D5A">
            <w:pPr>
              <w:rPr>
                <w:rFonts w:ascii="Arial" w:hAnsi="Arial" w:cs="Arial"/>
                <w:sz w:val="20"/>
                <w:szCs w:val="20"/>
              </w:rPr>
            </w:pPr>
            <w:r w:rsidRPr="00F5313D">
              <w:rPr>
                <w:rFonts w:ascii="Arial" w:hAnsi="Arial" w:cs="Arial"/>
                <w:sz w:val="20"/>
                <w:szCs w:val="20"/>
              </w:rPr>
              <w:t>Ian Piper</w:t>
            </w:r>
          </w:p>
        </w:tc>
        <w:tc>
          <w:tcPr>
            <w:tcW w:w="5921" w:type="dxa"/>
          </w:tcPr>
          <w:p w14:paraId="3CF96276" w14:textId="77777777" w:rsidR="00D15E5C" w:rsidRPr="00F5313D" w:rsidRDefault="00D15E5C" w:rsidP="00407730">
            <w:pPr>
              <w:pStyle w:val="NormalWeb"/>
              <w:rPr>
                <w:rFonts w:ascii="Arial" w:hAnsi="Arial" w:cs="Arial"/>
                <w:sz w:val="20"/>
                <w:szCs w:val="20"/>
              </w:rPr>
            </w:pPr>
            <w:r w:rsidRPr="00F5313D">
              <w:rPr>
                <w:rFonts w:ascii="Arial" w:hAnsi="Arial" w:cs="Arial"/>
                <w:sz w:val="20"/>
                <w:szCs w:val="20"/>
              </w:rPr>
              <w:t>Chief Executive</w:t>
            </w:r>
          </w:p>
          <w:p w14:paraId="5ECC5B2F" w14:textId="2AA44CF9" w:rsidR="00867BDA" w:rsidRPr="00F5313D" w:rsidRDefault="00867BDA" w:rsidP="00407730">
            <w:pPr>
              <w:pStyle w:val="NormalWeb"/>
              <w:rPr>
                <w:rFonts w:ascii="Arial" w:hAnsi="Arial" w:cs="Arial"/>
                <w:sz w:val="20"/>
                <w:szCs w:val="20"/>
              </w:rPr>
            </w:pPr>
            <w:r w:rsidRPr="00F5313D">
              <w:rPr>
                <w:rFonts w:ascii="Arial" w:hAnsi="Arial" w:cs="Arial"/>
                <w:sz w:val="20"/>
                <w:szCs w:val="20"/>
              </w:rPr>
              <w:t xml:space="preserve">Note: </w:t>
            </w:r>
            <w:r w:rsidR="004B1F40" w:rsidRPr="00F5313D">
              <w:rPr>
                <w:rFonts w:ascii="Arial" w:hAnsi="Arial" w:cs="Arial"/>
                <w:sz w:val="20"/>
                <w:szCs w:val="20"/>
              </w:rPr>
              <w:t>The Chief Executive is not exercising planning responsibilities</w:t>
            </w:r>
            <w:r w:rsidR="00BE1113" w:rsidRPr="00F5313D">
              <w:rPr>
                <w:rFonts w:ascii="Arial" w:hAnsi="Arial" w:cs="Arial"/>
                <w:sz w:val="20"/>
                <w:szCs w:val="20"/>
              </w:rPr>
              <w:t xml:space="preserve"> in relation to this project. </w:t>
            </w:r>
          </w:p>
        </w:tc>
      </w:tr>
    </w:tbl>
    <w:p w14:paraId="7B13325E" w14:textId="77777777" w:rsidR="00407730" w:rsidRDefault="00407730" w:rsidP="00FF0641">
      <w:pPr>
        <w:rPr>
          <w:rFonts w:ascii="Arial" w:hAnsi="Arial" w:cs="Arial"/>
          <w:b/>
          <w:i/>
          <w:sz w:val="20"/>
          <w:szCs w:val="20"/>
        </w:rPr>
      </w:pPr>
    </w:p>
    <w:p w14:paraId="1611300D" w14:textId="7ECF8AF7"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Applicant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5313D" w:rsidRDefault="00C83C17" w:rsidP="00F40D5A">
            <w:pPr>
              <w:rPr>
                <w:rFonts w:ascii="Arial" w:hAnsi="Arial" w:cs="Arial"/>
                <w:sz w:val="20"/>
                <w:szCs w:val="20"/>
              </w:rPr>
            </w:pPr>
            <w:r w:rsidRPr="00F5313D">
              <w:rPr>
                <w:rFonts w:ascii="Arial" w:hAnsi="Arial" w:cs="Arial"/>
                <w:sz w:val="20"/>
                <w:szCs w:val="20"/>
              </w:rPr>
              <w:t>Pinsent Masons LLP</w:t>
            </w:r>
          </w:p>
        </w:tc>
        <w:tc>
          <w:tcPr>
            <w:tcW w:w="5921" w:type="dxa"/>
          </w:tcPr>
          <w:p w14:paraId="76578722" w14:textId="0199F1C6" w:rsidR="00FF0641" w:rsidRPr="00F5313D" w:rsidRDefault="00C83C17" w:rsidP="00F40D5A">
            <w:pPr>
              <w:rPr>
                <w:rFonts w:ascii="Arial" w:hAnsi="Arial" w:cs="Arial"/>
                <w:sz w:val="20"/>
                <w:szCs w:val="20"/>
              </w:rPr>
            </w:pPr>
            <w:r w:rsidRPr="00F5313D">
              <w:rPr>
                <w:rFonts w:ascii="Arial" w:hAnsi="Arial" w:cs="Arial"/>
                <w:sz w:val="20"/>
                <w:szCs w:val="20"/>
              </w:rPr>
              <w:t xml:space="preserve">Legal </w:t>
            </w:r>
            <w:r w:rsidR="009203BF" w:rsidRPr="00F5313D">
              <w:rPr>
                <w:rFonts w:ascii="Arial" w:hAnsi="Arial" w:cs="Arial"/>
                <w:sz w:val="20"/>
                <w:szCs w:val="20"/>
              </w:rPr>
              <w:t>A</w:t>
            </w:r>
            <w:r w:rsidRPr="00F5313D">
              <w:rPr>
                <w:rFonts w:ascii="Arial" w:hAnsi="Arial" w:cs="Arial"/>
                <w:sz w:val="20"/>
                <w:szCs w:val="20"/>
              </w:rPr>
              <w:t>dvisors</w:t>
            </w:r>
          </w:p>
        </w:tc>
      </w:tr>
      <w:tr w:rsidR="004E5F6C" w:rsidRPr="00FF0641" w14:paraId="384C95AD" w14:textId="77777777" w:rsidTr="750EC5BA">
        <w:tc>
          <w:tcPr>
            <w:tcW w:w="3005" w:type="dxa"/>
          </w:tcPr>
          <w:p w14:paraId="1F0E0E1F" w14:textId="2F521C35" w:rsidR="004E5F6C" w:rsidRPr="00F5313D" w:rsidRDefault="004E5F6C" w:rsidP="00F40D5A">
            <w:pPr>
              <w:rPr>
                <w:rFonts w:ascii="Arial" w:hAnsi="Arial" w:cs="Arial"/>
                <w:sz w:val="20"/>
                <w:szCs w:val="20"/>
              </w:rPr>
            </w:pPr>
            <w:proofErr w:type="spellStart"/>
            <w:r>
              <w:rPr>
                <w:rFonts w:ascii="Arial" w:hAnsi="Arial" w:cs="Arial"/>
                <w:sz w:val="20"/>
                <w:szCs w:val="20"/>
              </w:rPr>
              <w:t>Amion</w:t>
            </w:r>
            <w:proofErr w:type="spellEnd"/>
            <w:r w:rsidR="00932F3B">
              <w:rPr>
                <w:rFonts w:ascii="Arial" w:hAnsi="Arial" w:cs="Arial"/>
                <w:sz w:val="20"/>
                <w:szCs w:val="20"/>
              </w:rPr>
              <w:t xml:space="preserve"> Consultants</w:t>
            </w:r>
          </w:p>
        </w:tc>
        <w:tc>
          <w:tcPr>
            <w:tcW w:w="5921" w:type="dxa"/>
          </w:tcPr>
          <w:p w14:paraId="7940716F" w14:textId="66ECBB3F" w:rsidR="004E5F6C" w:rsidRPr="00F5313D" w:rsidRDefault="00932F3B" w:rsidP="00F40D5A">
            <w:pPr>
              <w:rPr>
                <w:rFonts w:ascii="Arial" w:hAnsi="Arial" w:cs="Arial"/>
                <w:sz w:val="20"/>
                <w:szCs w:val="20"/>
              </w:rPr>
            </w:pPr>
            <w:r>
              <w:rPr>
                <w:rFonts w:ascii="Arial" w:hAnsi="Arial" w:cs="Arial"/>
                <w:sz w:val="20"/>
                <w:szCs w:val="20"/>
              </w:rPr>
              <w:t>Business Planning and Business Case Advisor</w:t>
            </w:r>
          </w:p>
        </w:tc>
      </w:tr>
      <w:tr w:rsidR="00FF0641" w:rsidRPr="00FF0641" w14:paraId="10D19027" w14:textId="77777777" w:rsidTr="750EC5BA">
        <w:tc>
          <w:tcPr>
            <w:tcW w:w="3005" w:type="dxa"/>
          </w:tcPr>
          <w:p w14:paraId="61611F13" w14:textId="71BAC964" w:rsidR="00FF0641" w:rsidRPr="00F5313D" w:rsidRDefault="001E32C7" w:rsidP="00F40D5A">
            <w:pPr>
              <w:rPr>
                <w:rFonts w:ascii="Arial" w:hAnsi="Arial" w:cs="Arial"/>
                <w:sz w:val="20"/>
                <w:szCs w:val="20"/>
              </w:rPr>
            </w:pPr>
            <w:r w:rsidRPr="00F5313D">
              <w:rPr>
                <w:rFonts w:ascii="Arial" w:hAnsi="Arial" w:cs="Arial"/>
                <w:sz w:val="20"/>
                <w:szCs w:val="20"/>
              </w:rPr>
              <w:t>To be appointed</w:t>
            </w:r>
          </w:p>
        </w:tc>
        <w:tc>
          <w:tcPr>
            <w:tcW w:w="5921" w:type="dxa"/>
          </w:tcPr>
          <w:p w14:paraId="65F205B3" w14:textId="5349D5CC" w:rsidR="00FF0641" w:rsidRPr="00F5313D" w:rsidRDefault="009203BF" w:rsidP="00F40D5A">
            <w:pPr>
              <w:rPr>
                <w:rFonts w:ascii="Arial" w:hAnsi="Arial" w:cs="Arial"/>
                <w:sz w:val="20"/>
                <w:szCs w:val="20"/>
              </w:rPr>
            </w:pPr>
            <w:r w:rsidRPr="00F5313D">
              <w:rPr>
                <w:rFonts w:ascii="Arial" w:hAnsi="Arial" w:cs="Arial"/>
                <w:sz w:val="20"/>
                <w:szCs w:val="20"/>
              </w:rPr>
              <w:t>Planning and Design Consultant</w:t>
            </w:r>
          </w:p>
        </w:tc>
      </w:tr>
      <w:tr w:rsidR="00FF0641" w:rsidRPr="00FF0641" w14:paraId="1F50926A" w14:textId="77777777" w:rsidTr="750EC5BA">
        <w:tc>
          <w:tcPr>
            <w:tcW w:w="3005" w:type="dxa"/>
          </w:tcPr>
          <w:p w14:paraId="5293DFC4" w14:textId="5026FD48" w:rsidR="00FF0641" w:rsidRPr="00F5313D" w:rsidRDefault="001E32C7" w:rsidP="00F40D5A">
            <w:pPr>
              <w:rPr>
                <w:rFonts w:ascii="Arial" w:hAnsi="Arial" w:cs="Arial"/>
                <w:sz w:val="20"/>
                <w:szCs w:val="20"/>
              </w:rPr>
            </w:pPr>
            <w:r w:rsidRPr="00F5313D">
              <w:rPr>
                <w:rFonts w:ascii="Arial" w:hAnsi="Arial" w:cs="Arial"/>
                <w:sz w:val="20"/>
                <w:szCs w:val="20"/>
              </w:rPr>
              <w:t>To be appointed</w:t>
            </w:r>
          </w:p>
        </w:tc>
        <w:tc>
          <w:tcPr>
            <w:tcW w:w="5921" w:type="dxa"/>
          </w:tcPr>
          <w:p w14:paraId="0DFC3381" w14:textId="3444FCA3" w:rsidR="00FF0641" w:rsidRPr="00F5313D" w:rsidRDefault="009203BF" w:rsidP="00F40D5A">
            <w:pPr>
              <w:rPr>
                <w:rFonts w:ascii="Arial" w:hAnsi="Arial" w:cs="Arial"/>
                <w:sz w:val="20"/>
                <w:szCs w:val="20"/>
              </w:rPr>
            </w:pPr>
            <w:r w:rsidRPr="00F5313D">
              <w:rPr>
                <w:rFonts w:ascii="Arial" w:hAnsi="Arial" w:cs="Arial"/>
                <w:sz w:val="20"/>
                <w:szCs w:val="20"/>
              </w:rPr>
              <w:t>Construction and Development Manager</w:t>
            </w:r>
          </w:p>
        </w:tc>
      </w:tr>
      <w:tr w:rsidR="007D4ED5" w:rsidRPr="00FF0641" w14:paraId="22A9D8C4" w14:textId="77777777" w:rsidTr="750EC5BA">
        <w:tc>
          <w:tcPr>
            <w:tcW w:w="3005" w:type="dxa"/>
          </w:tcPr>
          <w:p w14:paraId="710DA8F9" w14:textId="374DCD6A" w:rsidR="007D4ED5" w:rsidRPr="00F5313D" w:rsidRDefault="00516968" w:rsidP="750EC5BA">
            <w:pPr>
              <w:spacing w:line="259" w:lineRule="auto"/>
              <w:rPr>
                <w:rFonts w:ascii="Arial" w:hAnsi="Arial" w:cs="Arial"/>
                <w:sz w:val="20"/>
                <w:szCs w:val="20"/>
              </w:rPr>
            </w:pPr>
            <w:r w:rsidRPr="00F5313D">
              <w:rPr>
                <w:rFonts w:ascii="Arial" w:hAnsi="Arial" w:cs="Arial"/>
                <w:sz w:val="20"/>
                <w:szCs w:val="20"/>
              </w:rPr>
              <w:t>Arcadis</w:t>
            </w:r>
          </w:p>
        </w:tc>
        <w:tc>
          <w:tcPr>
            <w:tcW w:w="5921" w:type="dxa"/>
          </w:tcPr>
          <w:p w14:paraId="341848B3" w14:textId="4CB43040" w:rsidR="007D4ED5" w:rsidRPr="00F5313D" w:rsidRDefault="00516968" w:rsidP="00F40D5A">
            <w:pPr>
              <w:rPr>
                <w:rFonts w:ascii="Arial" w:hAnsi="Arial" w:cs="Arial"/>
                <w:sz w:val="20"/>
                <w:szCs w:val="20"/>
              </w:rPr>
            </w:pPr>
            <w:r w:rsidRPr="00F5313D">
              <w:rPr>
                <w:rFonts w:ascii="Arial" w:hAnsi="Arial" w:cs="Arial"/>
                <w:sz w:val="20"/>
                <w:szCs w:val="20"/>
              </w:rPr>
              <w:t>Project Management Support</w:t>
            </w:r>
          </w:p>
        </w:tc>
      </w:tr>
    </w:tbl>
    <w:p w14:paraId="32C52925" w14:textId="77777777" w:rsidR="00BD47AD" w:rsidRDefault="00BD47AD" w:rsidP="00BD47AD">
      <w:pPr>
        <w:spacing w:after="0"/>
        <w:rPr>
          <w:rFonts w:ascii="Arial" w:hAnsi="Arial" w:cs="Arial"/>
          <w:b/>
          <w:bCs/>
          <w:sz w:val="20"/>
          <w:szCs w:val="20"/>
        </w:rPr>
      </w:pPr>
    </w:p>
    <w:p w14:paraId="7D44177D" w14:textId="06E5A3AF"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3984CDF3"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the Applicant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Applicant team are entitled to receive information on </w:t>
      </w:r>
      <w:r w:rsidR="002902CE"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F72631" w:rsidRPr="00FB1FF5">
        <w:rPr>
          <w:rFonts w:ascii="Arial" w:hAnsi="Arial" w:cs="Arial"/>
          <w:bCs/>
          <w:sz w:val="20"/>
          <w:szCs w:val="20"/>
        </w:rPr>
        <w:t>Castle Hill Block D Site</w:t>
      </w:r>
      <w:r w:rsidR="00F72631">
        <w:rPr>
          <w:rFonts w:ascii="Arial" w:hAnsi="Arial" w:cs="Arial"/>
          <w:sz w:val="20"/>
          <w:szCs w:val="20"/>
        </w:rPr>
        <w:t xml:space="preserv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2E91D927"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Applicant 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Pr="00B462F8">
        <w:rPr>
          <w:rFonts w:ascii="Arial" w:hAnsi="Arial" w:cs="Arial"/>
          <w:sz w:val="20"/>
          <w:szCs w:val="20"/>
        </w:rPr>
        <w:t xml:space="preserve"> for </w:t>
      </w:r>
      <w:r w:rsidR="00F72631" w:rsidRPr="00FB1FF5">
        <w:rPr>
          <w:rFonts w:ascii="Arial" w:hAnsi="Arial" w:cs="Arial"/>
          <w:bCs/>
          <w:sz w:val="20"/>
          <w:szCs w:val="20"/>
        </w:rPr>
        <w:t>Castle Hill Block D Site</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F72631" w:rsidRPr="00FB1FF5">
        <w:rPr>
          <w:rFonts w:ascii="Arial" w:hAnsi="Arial" w:cs="Arial"/>
          <w:bCs/>
          <w:sz w:val="20"/>
          <w:szCs w:val="20"/>
        </w:rPr>
        <w:t>Castle Hill Block D Site</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Applicant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3781294A" w:rsidR="004A2A21" w:rsidRDefault="001C2309" w:rsidP="004A2A21">
      <w:pPr>
        <w:jc w:val="both"/>
        <w:rPr>
          <w:rFonts w:ascii="Arial" w:hAnsi="Arial" w:cs="Arial"/>
          <w:sz w:val="20"/>
          <w:szCs w:val="20"/>
        </w:rPr>
      </w:pPr>
      <w:r>
        <w:rPr>
          <w:rFonts w:ascii="Arial" w:hAnsi="Arial" w:cs="Arial"/>
          <w:sz w:val="20"/>
          <w:szCs w:val="20"/>
        </w:rPr>
        <w:t>Non</w:t>
      </w:r>
      <w:r w:rsidR="00E8230C">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F72631" w:rsidRPr="00FB1FF5">
        <w:rPr>
          <w:rFonts w:ascii="Arial" w:hAnsi="Arial" w:cs="Arial"/>
          <w:bCs/>
          <w:sz w:val="20"/>
          <w:szCs w:val="20"/>
        </w:rPr>
        <w:t>Castle Hill Block D Site</w:t>
      </w:r>
      <w:r w:rsidR="00F72631" w:rsidRPr="0023562B">
        <w:rPr>
          <w:rFonts w:ascii="Arial" w:hAnsi="Arial" w:cs="Arial"/>
          <w:sz w:val="20"/>
          <w:szCs w:val="20"/>
        </w:rPr>
        <w:t xml:space="preserve">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F73C2E" w:rsidRPr="00FC25C0">
        <w:rPr>
          <w:rFonts w:ascii="Arial" w:hAnsi="Arial" w:cs="Arial"/>
          <w:sz w:val="20"/>
          <w:szCs w:val="20"/>
        </w:rPr>
        <w:t>Ian Piper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091F9C87"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w:t>
      </w:r>
      <w:r w:rsidR="00F72631" w:rsidRPr="00FB1FF5">
        <w:rPr>
          <w:rFonts w:ascii="Arial" w:hAnsi="Arial" w:cs="Arial"/>
          <w:bCs/>
          <w:sz w:val="20"/>
          <w:szCs w:val="20"/>
        </w:rPr>
        <w:t>Castle Hill Block D Site</w:t>
      </w:r>
      <w:r w:rsidR="00F72631">
        <w:rPr>
          <w:rFonts w:ascii="Arial" w:hAnsi="Arial" w:cs="Arial"/>
          <w:sz w:val="20"/>
          <w:szCs w:val="20"/>
        </w:rPr>
        <w:t xml:space="preserve"> </w:t>
      </w:r>
      <w:r>
        <w:rPr>
          <w:rFonts w:ascii="Arial" w:hAnsi="Arial" w:cs="Arial"/>
          <w:sz w:val="20"/>
          <w:szCs w:val="20"/>
        </w:rPr>
        <w:t>a</w:t>
      </w:r>
      <w:r w:rsidRPr="00A4068B">
        <w:rPr>
          <w:rFonts w:ascii="Arial" w:hAnsi="Arial" w:cs="Arial"/>
          <w:sz w:val="20"/>
          <w:szCs w:val="20"/>
        </w:rPr>
        <w:t>pplicatio</w:t>
      </w:r>
      <w:r>
        <w:rPr>
          <w:rFonts w:ascii="Arial" w:hAnsi="Arial" w:cs="Arial"/>
          <w:sz w:val="20"/>
          <w:szCs w:val="20"/>
        </w:rPr>
        <w:t xml:space="preserve">n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5241B698" w14:textId="7535699F" w:rsidR="00CF094D" w:rsidRDefault="00FC411E" w:rsidP="00CF094D">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F72631" w:rsidRPr="00FB1FF5">
        <w:rPr>
          <w:rFonts w:ascii="Arial" w:hAnsi="Arial" w:cs="Arial"/>
          <w:bCs/>
          <w:sz w:val="20"/>
          <w:szCs w:val="20"/>
        </w:rPr>
        <w:t>Castle Hill Block D Site</w:t>
      </w:r>
      <w:r w:rsidR="00F72631" w:rsidRPr="750EC5BA">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application for </w:t>
      </w:r>
      <w:r w:rsidR="00F72631" w:rsidRPr="00FB1FF5">
        <w:rPr>
          <w:rFonts w:ascii="Arial" w:hAnsi="Arial" w:cs="Arial"/>
          <w:bCs/>
          <w:sz w:val="20"/>
          <w:szCs w:val="20"/>
        </w:rPr>
        <w:t>Castle Hill Block D Site</w:t>
      </w:r>
      <w:r w:rsidRPr="750EC5BA">
        <w:rPr>
          <w:rFonts w:ascii="Arial" w:hAnsi="Arial" w:cs="Arial"/>
          <w:sz w:val="20"/>
          <w:szCs w:val="20"/>
        </w:rPr>
        <w:t>.</w:t>
      </w:r>
      <w:r w:rsidR="00CF094D">
        <w:rPr>
          <w:rFonts w:ascii="Arial" w:hAnsi="Arial" w:cs="Arial"/>
          <w:sz w:val="20"/>
          <w:szCs w:val="20"/>
        </w:rPr>
        <w:t xml:space="preserve"> Planning Committee members will excuse themselves from any discussions on planning applications </w:t>
      </w:r>
      <w:r w:rsidR="00CF094D" w:rsidRPr="750EC5BA">
        <w:rPr>
          <w:rFonts w:ascii="Arial" w:hAnsi="Arial" w:cs="Arial"/>
          <w:sz w:val="20"/>
          <w:szCs w:val="20"/>
        </w:rPr>
        <w:t xml:space="preserve">for </w:t>
      </w:r>
      <w:r w:rsidR="00F72631" w:rsidRPr="00FB1FF5">
        <w:rPr>
          <w:rFonts w:ascii="Arial" w:hAnsi="Arial" w:cs="Arial"/>
          <w:bCs/>
          <w:sz w:val="20"/>
          <w:szCs w:val="20"/>
        </w:rPr>
        <w:t>Castle Hill Block D Site</w:t>
      </w:r>
      <w:r w:rsidR="00F72631">
        <w:rPr>
          <w:rFonts w:ascii="Arial" w:hAnsi="Arial" w:cs="Arial"/>
          <w:sz w:val="20"/>
          <w:szCs w:val="20"/>
        </w:rPr>
        <w:t xml:space="preserve"> </w:t>
      </w:r>
      <w:r w:rsidR="00CF094D">
        <w:rPr>
          <w:rFonts w:ascii="Arial" w:hAnsi="Arial" w:cs="Arial"/>
          <w:sz w:val="20"/>
          <w:szCs w:val="20"/>
        </w:rPr>
        <w:t xml:space="preserve">during EDC Board meetings. </w:t>
      </w:r>
    </w:p>
    <w:p w14:paraId="0F1275E6" w14:textId="2891AD82" w:rsidR="00CF094D" w:rsidRPr="00FF0641" w:rsidRDefault="00CF094D" w:rsidP="004A2A21">
      <w:pPr>
        <w:jc w:val="both"/>
        <w:rPr>
          <w:rFonts w:ascii="Arial" w:hAnsi="Arial" w:cs="Arial"/>
          <w:sz w:val="20"/>
          <w:szCs w:val="20"/>
        </w:rPr>
      </w:pPr>
      <w:r>
        <w:rPr>
          <w:rFonts w:ascii="Arial" w:hAnsi="Arial" w:cs="Arial"/>
          <w:sz w:val="20"/>
          <w:szCs w:val="20"/>
        </w:rPr>
        <w:lastRenderedPageBreak/>
        <w:t>In addition, any persons identified in Group A will excuse themselves from any discussion relating to live planning applications 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6A2F2DA1"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Applicant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26883CC3"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to the Applicant</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CF094D">
        <w:rPr>
          <w:rFonts w:ascii="Arial" w:hAnsi="Arial" w:cs="Arial"/>
          <w:sz w:val="20"/>
          <w:szCs w:val="20"/>
        </w:rPr>
        <w:t>on 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will be kept under review on the same basis.</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66239A79" w:rsidR="00E1773B" w:rsidRPr="0073053A" w:rsidRDefault="00E1773B" w:rsidP="00E1773B">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156C20" w:rsidRPr="750EC5BA">
        <w:rPr>
          <w:rFonts w:ascii="Arial" w:hAnsi="Arial" w:cs="Arial"/>
          <w:sz w:val="20"/>
          <w:szCs w:val="20"/>
        </w:rPr>
        <w:t xml:space="preserve">the planning application for </w:t>
      </w:r>
      <w:r w:rsidR="00300666" w:rsidRPr="00FB1FF5">
        <w:rPr>
          <w:rFonts w:ascii="Arial" w:hAnsi="Arial" w:cs="Arial"/>
          <w:bCs/>
          <w:sz w:val="20"/>
          <w:szCs w:val="20"/>
        </w:rPr>
        <w:t>Castle Hill Block D Site</w:t>
      </w:r>
      <w:r w:rsidR="00300666" w:rsidRPr="750EC5BA">
        <w:rPr>
          <w:rFonts w:ascii="Arial" w:hAnsi="Arial" w:cs="Arial"/>
          <w:sz w:val="20"/>
          <w:szCs w:val="20"/>
        </w:rPr>
        <w:t xml:space="preserve"> </w:t>
      </w:r>
      <w:r w:rsidR="00C94154" w:rsidRPr="750EC5BA">
        <w:rPr>
          <w:rFonts w:ascii="Arial" w:hAnsi="Arial" w:cs="Arial"/>
          <w:sz w:val="20"/>
          <w:szCs w:val="20"/>
        </w:rPr>
        <w:t xml:space="preserve">shall be </w:t>
      </w:r>
      <w:r w:rsidR="00CC615B" w:rsidRPr="750EC5BA">
        <w:rPr>
          <w:rFonts w:ascii="Arial" w:hAnsi="Arial" w:cs="Arial"/>
          <w:sz w:val="20"/>
          <w:szCs w:val="20"/>
        </w:rPr>
        <w:t>shared between the Applicant team and the LPA team</w:t>
      </w:r>
      <w:r w:rsidR="00156C20" w:rsidRPr="750EC5BA">
        <w:rPr>
          <w:rFonts w:ascii="Arial" w:hAnsi="Arial" w:cs="Arial"/>
          <w:sz w:val="20"/>
          <w:szCs w:val="20"/>
        </w:rPr>
        <w:t xml:space="preserve"> through the formal channels appropriate to th</w:t>
      </w:r>
      <w:r w:rsidR="002902CE" w:rsidRPr="750EC5BA">
        <w:rPr>
          <w:rFonts w:ascii="Arial" w:hAnsi="Arial" w:cs="Arial"/>
          <w:sz w:val="20"/>
          <w:szCs w:val="20"/>
        </w:rPr>
        <w:t>e</w:t>
      </w:r>
      <w:r w:rsidR="00A4068B" w:rsidRPr="750EC5BA">
        <w:rPr>
          <w:rFonts w:ascii="Arial" w:hAnsi="Arial" w:cs="Arial"/>
          <w:sz w:val="20"/>
          <w:szCs w:val="20"/>
        </w:rPr>
        <w:t xml:space="preserve"> relevant</w:t>
      </w:r>
      <w:r w:rsidR="002902CE" w:rsidRPr="750EC5BA">
        <w:rPr>
          <w:rFonts w:ascii="Arial" w:hAnsi="Arial" w:cs="Arial"/>
          <w:sz w:val="20"/>
          <w:szCs w:val="20"/>
        </w:rPr>
        <w:t xml:space="preserve"> planning application process</w:t>
      </w:r>
      <w:r w:rsidR="00156C20" w:rsidRPr="750EC5BA">
        <w:rPr>
          <w:rFonts w:ascii="Arial" w:hAnsi="Arial" w:cs="Arial"/>
          <w:sz w:val="20"/>
          <w:szCs w:val="20"/>
        </w:rPr>
        <w:t>.</w:t>
      </w:r>
      <w:r w:rsidRPr="750EC5BA">
        <w:rPr>
          <w:rFonts w:ascii="Arial" w:hAnsi="Arial" w:cs="Arial"/>
          <w:sz w:val="20"/>
          <w:szCs w:val="20"/>
        </w:rPr>
        <w:t xml:space="preserve"> Discussion or other communication </w:t>
      </w:r>
      <w:r w:rsidR="002902CE" w:rsidRPr="750EC5BA">
        <w:rPr>
          <w:rFonts w:ascii="Arial" w:hAnsi="Arial" w:cs="Arial"/>
          <w:sz w:val="20"/>
          <w:szCs w:val="20"/>
        </w:rPr>
        <w:t>about</w:t>
      </w:r>
      <w:r w:rsidRPr="750EC5BA">
        <w:rPr>
          <w:rFonts w:ascii="Arial" w:hAnsi="Arial" w:cs="Arial"/>
          <w:sz w:val="20"/>
          <w:szCs w:val="20"/>
        </w:rPr>
        <w:t xml:space="preserve"> the merits of the </w:t>
      </w:r>
      <w:r w:rsidR="00A2771E" w:rsidRPr="750EC5BA">
        <w:rPr>
          <w:rFonts w:ascii="Arial" w:hAnsi="Arial" w:cs="Arial"/>
          <w:sz w:val="20"/>
          <w:szCs w:val="20"/>
        </w:rPr>
        <w:t>planning application</w:t>
      </w:r>
      <w:r w:rsidR="00A4068B" w:rsidRPr="750EC5BA">
        <w:rPr>
          <w:rFonts w:ascii="Arial" w:hAnsi="Arial" w:cs="Arial"/>
          <w:sz w:val="20"/>
          <w:szCs w:val="20"/>
        </w:rPr>
        <w:t xml:space="preserve"> and subsequent related applications</w:t>
      </w:r>
      <w:r w:rsidRPr="750EC5BA">
        <w:rPr>
          <w:rFonts w:ascii="Arial" w:hAnsi="Arial" w:cs="Arial"/>
          <w:sz w:val="20"/>
          <w:szCs w:val="20"/>
        </w:rPr>
        <w:t xml:space="preserve"> for </w:t>
      </w:r>
      <w:r w:rsidR="00300666" w:rsidRPr="00FB1FF5">
        <w:rPr>
          <w:rFonts w:ascii="Arial" w:hAnsi="Arial" w:cs="Arial"/>
          <w:bCs/>
          <w:sz w:val="20"/>
          <w:szCs w:val="20"/>
        </w:rPr>
        <w:t>Castle Hill Block D Site</w:t>
      </w:r>
      <w:r w:rsidRPr="750EC5BA">
        <w:rPr>
          <w:rFonts w:ascii="Arial" w:hAnsi="Arial" w:cs="Arial"/>
          <w:sz w:val="20"/>
          <w:szCs w:val="20"/>
        </w:rPr>
        <w:t xml:space="preserve"> shall not take place between the Applicant team and the LPA team (or with other members of </w:t>
      </w:r>
      <w:r w:rsidR="00206EE6" w:rsidRPr="750EC5BA">
        <w:rPr>
          <w:rFonts w:ascii="Arial" w:hAnsi="Arial" w:cs="Arial"/>
          <w:sz w:val="20"/>
          <w:szCs w:val="20"/>
        </w:rPr>
        <w:t>ED</w:t>
      </w:r>
      <w:r w:rsidR="006351A8" w:rsidRPr="750EC5BA">
        <w:rPr>
          <w:rFonts w:ascii="Arial" w:hAnsi="Arial" w:cs="Arial"/>
          <w:sz w:val="20"/>
          <w:szCs w:val="20"/>
        </w:rPr>
        <w:t>C</w:t>
      </w:r>
      <w:r w:rsidRPr="750EC5BA">
        <w:rPr>
          <w:rFonts w:ascii="Arial" w:hAnsi="Arial" w:cs="Arial"/>
          <w:sz w:val="20"/>
          <w:szCs w:val="20"/>
        </w:rPr>
        <w:t>) outside of</w:t>
      </w:r>
      <w:r w:rsidR="002902CE" w:rsidRPr="750EC5BA">
        <w:rPr>
          <w:rFonts w:ascii="Arial" w:hAnsi="Arial" w:cs="Arial"/>
          <w:sz w:val="20"/>
          <w:szCs w:val="20"/>
        </w:rPr>
        <w:t xml:space="preserve"> the</w:t>
      </w:r>
      <w:r w:rsidRPr="750EC5BA">
        <w:rPr>
          <w:rFonts w:ascii="Arial" w:hAnsi="Arial" w:cs="Arial"/>
          <w:sz w:val="20"/>
          <w:szCs w:val="20"/>
        </w:rPr>
        <w:t xml:space="preserve"> parameters</w:t>
      </w:r>
      <w:r w:rsidR="002902CE" w:rsidRPr="750EC5BA">
        <w:rPr>
          <w:rFonts w:ascii="Arial" w:hAnsi="Arial" w:cs="Arial"/>
          <w:sz w:val="20"/>
          <w:szCs w:val="20"/>
        </w:rPr>
        <w:t xml:space="preserve"> set out in these Handling Arrangements</w:t>
      </w:r>
      <w:r w:rsidRPr="750EC5BA">
        <w:rPr>
          <w:rFonts w:ascii="Arial" w:hAnsi="Arial" w:cs="Arial"/>
          <w:sz w:val="20"/>
          <w:szCs w:val="20"/>
        </w:rPr>
        <w:t xml:space="preserve">. </w:t>
      </w:r>
    </w:p>
    <w:p w14:paraId="588E690D" w14:textId="4E72545D"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FF0641" w:rsidRPr="750EC5BA">
        <w:rPr>
          <w:rFonts w:ascii="Arial" w:hAnsi="Arial" w:cs="Arial"/>
          <w:sz w:val="20"/>
          <w:szCs w:val="20"/>
        </w:rPr>
        <w:t>Applicant</w:t>
      </w:r>
      <w:r w:rsidR="004278AC" w:rsidRPr="750EC5BA">
        <w:rPr>
          <w:rFonts w:ascii="Arial" w:hAnsi="Arial" w:cs="Arial"/>
          <w:sz w:val="20"/>
          <w:szCs w:val="20"/>
        </w:rPr>
        <w:t xml:space="preserve"> 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Applicant 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544A6AEB"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by the Applicant</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Applicant's </w:t>
      </w:r>
      <w:r w:rsidR="00F4269E" w:rsidRPr="00A4068B">
        <w:rPr>
          <w:rFonts w:ascii="Arial" w:hAnsi="Arial" w:cs="Arial"/>
          <w:sz w:val="20"/>
          <w:szCs w:val="20"/>
        </w:rPr>
        <w:t>application</w:t>
      </w:r>
      <w:r w:rsidR="00F4269E">
        <w:rPr>
          <w:rFonts w:ascii="Arial" w:hAnsi="Arial" w:cs="Arial"/>
          <w:sz w:val="20"/>
          <w:szCs w:val="20"/>
        </w:rPr>
        <w:t xml:space="preserve"> for </w:t>
      </w:r>
      <w:r w:rsidR="00300666" w:rsidRPr="00FB1FF5">
        <w:rPr>
          <w:rFonts w:ascii="Arial" w:hAnsi="Arial" w:cs="Arial"/>
          <w:bCs/>
          <w:sz w:val="20"/>
          <w:szCs w:val="20"/>
        </w:rPr>
        <w:t>Castle Hill Block D Site</w:t>
      </w:r>
      <w:r w:rsidR="00300666">
        <w:rPr>
          <w:rFonts w:ascii="Arial" w:hAnsi="Arial" w:cs="Arial"/>
          <w:sz w:val="20"/>
          <w:szCs w:val="20"/>
        </w:rPr>
        <w:t xml:space="preserve">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FF0641">
        <w:rPr>
          <w:rFonts w:ascii="Arial" w:hAnsi="Arial" w:cs="Arial"/>
          <w:sz w:val="20"/>
          <w:szCs w:val="20"/>
        </w:rPr>
        <w:t xml:space="preserve">Applicant's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Applicant's team</w:t>
      </w:r>
      <w:r w:rsidR="0037737B">
        <w:rPr>
          <w:rFonts w:ascii="Arial" w:hAnsi="Arial" w:cs="Arial"/>
          <w:sz w:val="20"/>
          <w:szCs w:val="20"/>
        </w:rPr>
        <w:t xml:space="preserve">. </w:t>
      </w:r>
    </w:p>
    <w:p w14:paraId="2E67BEF5" w14:textId="52AF1110"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300666" w:rsidRPr="00FB1FF5">
        <w:rPr>
          <w:rFonts w:ascii="Arial" w:hAnsi="Arial" w:cs="Arial"/>
          <w:bCs/>
          <w:sz w:val="20"/>
          <w:szCs w:val="20"/>
        </w:rPr>
        <w:t>Castle Hill Block D Site</w:t>
      </w:r>
      <w:r w:rsidR="002654BA" w:rsidRPr="0017728D">
        <w:rPr>
          <w:rFonts w:ascii="Arial" w:hAnsi="Arial" w:cs="Arial"/>
          <w:sz w:val="20"/>
          <w:szCs w:val="20"/>
        </w:rPr>
        <w:t xml:space="preserve">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0E362B93"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 xml:space="preserve">for </w:t>
      </w:r>
      <w:r w:rsidR="00300666" w:rsidRPr="00FB1FF5">
        <w:rPr>
          <w:rFonts w:ascii="Arial" w:hAnsi="Arial" w:cs="Arial"/>
          <w:bCs/>
          <w:sz w:val="20"/>
          <w:szCs w:val="20"/>
        </w:rPr>
        <w:t>Castle Hill Block D Site</w:t>
      </w:r>
      <w:r w:rsidR="00300666" w:rsidRPr="00393A61">
        <w:rPr>
          <w:rFonts w:ascii="Arial" w:hAnsi="Arial" w:cs="Arial"/>
          <w:sz w:val="20"/>
          <w:szCs w:val="20"/>
        </w:rPr>
        <w:t xml:space="preserve"> </w:t>
      </w:r>
      <w:r w:rsidR="00FF0641" w:rsidRPr="00393A61">
        <w:rPr>
          <w:rFonts w:ascii="Arial" w:hAnsi="Arial" w:cs="Arial"/>
          <w:sz w:val="20"/>
          <w:szCs w:val="20"/>
        </w:rPr>
        <w:t>on the Applicant</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029012AC"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he Applicant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F73C2E" w:rsidRPr="00FC25C0">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7380A23F">
        <w:rPr>
          <w:rFonts w:ascii="Arial" w:hAnsi="Arial" w:cs="Arial"/>
          <w:b/>
          <w:bCs/>
          <w:sz w:val="20"/>
          <w:szCs w:val="20"/>
        </w:rPr>
        <w:t xml:space="preserve">Management and </w:t>
      </w:r>
      <w:r w:rsidR="00BA68F1" w:rsidRPr="7380A23F">
        <w:rPr>
          <w:rFonts w:ascii="Arial" w:hAnsi="Arial" w:cs="Arial"/>
          <w:b/>
          <w:bCs/>
          <w:sz w:val="20"/>
          <w:szCs w:val="20"/>
        </w:rPr>
        <w:t>Governance</w:t>
      </w:r>
      <w:r w:rsidR="00BA68F1" w:rsidRPr="7380A23F">
        <w:rPr>
          <w:rFonts w:ascii="Arial" w:hAnsi="Arial" w:cs="Arial"/>
          <w:sz w:val="20"/>
          <w:szCs w:val="20"/>
        </w:rPr>
        <w:t xml:space="preserve">. </w:t>
      </w:r>
      <w:r w:rsidR="00206EE6" w:rsidRPr="7380A23F">
        <w:rPr>
          <w:rFonts w:ascii="Arial" w:hAnsi="Arial" w:cs="Arial"/>
          <w:sz w:val="20"/>
          <w:szCs w:val="20"/>
        </w:rPr>
        <w:t>ED</w:t>
      </w:r>
      <w:r w:rsidR="006351A8" w:rsidRPr="7380A23F">
        <w:rPr>
          <w:rFonts w:ascii="Arial" w:hAnsi="Arial" w:cs="Arial"/>
          <w:sz w:val="20"/>
          <w:szCs w:val="20"/>
        </w:rPr>
        <w:t>C</w:t>
      </w:r>
      <w:r w:rsidR="00EF7E73" w:rsidRPr="7380A23F">
        <w:rPr>
          <w:rFonts w:ascii="Arial" w:hAnsi="Arial" w:cs="Arial"/>
          <w:sz w:val="20"/>
          <w:szCs w:val="20"/>
        </w:rPr>
        <w:t xml:space="preserve"> has put in place </w:t>
      </w:r>
      <w:r w:rsidR="006F02E6" w:rsidRPr="7380A23F">
        <w:rPr>
          <w:rFonts w:ascii="Arial" w:hAnsi="Arial" w:cs="Arial"/>
          <w:sz w:val="20"/>
          <w:szCs w:val="20"/>
        </w:rPr>
        <w:t>a</w:t>
      </w:r>
      <w:r w:rsidRPr="7380A23F">
        <w:rPr>
          <w:rFonts w:ascii="Arial" w:hAnsi="Arial" w:cs="Arial"/>
          <w:sz w:val="20"/>
          <w:szCs w:val="20"/>
        </w:rPr>
        <w:t>ppropriate</w:t>
      </w:r>
      <w:r w:rsidR="00EF7E73" w:rsidRPr="7380A23F">
        <w:rPr>
          <w:rFonts w:ascii="Arial" w:hAnsi="Arial" w:cs="Arial"/>
          <w:sz w:val="20"/>
          <w:szCs w:val="20"/>
        </w:rPr>
        <w:t xml:space="preserve"> governance and</w:t>
      </w:r>
      <w:r w:rsidR="006F02E6" w:rsidRPr="7380A23F">
        <w:rPr>
          <w:rFonts w:ascii="Arial" w:hAnsi="Arial" w:cs="Arial"/>
          <w:sz w:val="20"/>
          <w:szCs w:val="20"/>
        </w:rPr>
        <w:t xml:space="preserve"> line management structures</w:t>
      </w:r>
      <w:r w:rsidR="00393A61" w:rsidRPr="7380A23F">
        <w:rPr>
          <w:rFonts w:ascii="Arial" w:hAnsi="Arial" w:cs="Arial"/>
          <w:sz w:val="20"/>
          <w:szCs w:val="20"/>
        </w:rPr>
        <w:t xml:space="preserve"> to safeguard the independence and objectivity of the LPA's decision-making</w:t>
      </w:r>
      <w:r w:rsidR="00EF7E73" w:rsidRPr="7380A23F">
        <w:rPr>
          <w:rFonts w:ascii="Arial" w:hAnsi="Arial" w:cs="Arial"/>
          <w:sz w:val="20"/>
          <w:szCs w:val="20"/>
        </w:rPr>
        <w:t>. These include but are not limited to</w:t>
      </w:r>
      <w:r w:rsidR="004C563A" w:rsidRPr="7380A23F">
        <w:rPr>
          <w:rFonts w:ascii="Arial" w:hAnsi="Arial" w:cs="Arial"/>
          <w:sz w:val="20"/>
          <w:szCs w:val="20"/>
        </w:rPr>
        <w:t xml:space="preserve"> separate</w:t>
      </w:r>
      <w:r w:rsidR="00954EEF" w:rsidRPr="7380A23F">
        <w:rPr>
          <w:rFonts w:ascii="Arial" w:hAnsi="Arial" w:cs="Arial"/>
          <w:sz w:val="20"/>
          <w:szCs w:val="20"/>
        </w:rPr>
        <w:t xml:space="preserve"> lines of</w:t>
      </w:r>
      <w:r w:rsidR="004C563A" w:rsidRPr="7380A23F">
        <w:rPr>
          <w:rFonts w:ascii="Arial" w:hAnsi="Arial" w:cs="Arial"/>
          <w:sz w:val="20"/>
          <w:szCs w:val="20"/>
        </w:rPr>
        <w:t xml:space="preserve"> team management, team filing systems and </w:t>
      </w:r>
      <w:r w:rsidR="00954EEF" w:rsidRPr="7380A23F">
        <w:rPr>
          <w:rFonts w:ascii="Arial" w:hAnsi="Arial" w:cs="Arial"/>
          <w:sz w:val="20"/>
          <w:szCs w:val="20"/>
        </w:rPr>
        <w:t>reporting processes.</w:t>
      </w:r>
    </w:p>
    <w:p w14:paraId="2E776274" w14:textId="07A40E1F" w:rsidR="1955551C" w:rsidRDefault="003E7E85" w:rsidP="7380A23F">
      <w:pPr>
        <w:jc w:val="both"/>
        <w:rPr>
          <w:rFonts w:ascii="Arial" w:eastAsia="Arial" w:hAnsi="Arial" w:cs="Arial"/>
          <w:sz w:val="20"/>
          <w:szCs w:val="20"/>
        </w:rPr>
      </w:pPr>
      <w:r>
        <w:rPr>
          <w:rFonts w:ascii="Arial" w:eastAsia="Arial" w:hAnsi="Arial" w:cs="Arial"/>
          <w:b/>
          <w:bCs/>
          <w:color w:val="000000" w:themeColor="text1"/>
          <w:sz w:val="20"/>
          <w:szCs w:val="20"/>
        </w:rPr>
        <w:t>October</w:t>
      </w:r>
      <w:r w:rsidR="1955551C" w:rsidRPr="7380A23F">
        <w:rPr>
          <w:rFonts w:ascii="Arial" w:eastAsia="Arial" w:hAnsi="Arial" w:cs="Arial"/>
          <w:b/>
          <w:bCs/>
          <w:color w:val="000000" w:themeColor="text1"/>
          <w:sz w:val="20"/>
          <w:szCs w:val="20"/>
        </w:rPr>
        <w:t xml:space="preserve"> 2025</w:t>
      </w:r>
    </w:p>
    <w:sectPr w:rsidR="195555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BBF3" w14:textId="77777777" w:rsidR="0009143A" w:rsidRDefault="0009143A" w:rsidP="00556AE6">
      <w:pPr>
        <w:spacing w:after="0" w:line="240" w:lineRule="auto"/>
      </w:pPr>
      <w:r>
        <w:separator/>
      </w:r>
    </w:p>
  </w:endnote>
  <w:endnote w:type="continuationSeparator" w:id="0">
    <w:p w14:paraId="15A5CD3A" w14:textId="77777777" w:rsidR="0009143A" w:rsidRDefault="0009143A"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DF1E" w14:textId="77777777" w:rsidR="0009143A" w:rsidRDefault="0009143A" w:rsidP="00556AE6">
      <w:pPr>
        <w:spacing w:after="0" w:line="240" w:lineRule="auto"/>
      </w:pPr>
      <w:r>
        <w:separator/>
      </w:r>
    </w:p>
  </w:footnote>
  <w:footnote w:type="continuationSeparator" w:id="0">
    <w:p w14:paraId="2D14120E" w14:textId="77777777" w:rsidR="0009143A" w:rsidRDefault="0009143A" w:rsidP="00556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81058">
    <w:abstractNumId w:val="3"/>
  </w:num>
  <w:num w:numId="2" w16cid:durableId="1032996028">
    <w:abstractNumId w:val="7"/>
  </w:num>
  <w:num w:numId="3" w16cid:durableId="814836884">
    <w:abstractNumId w:val="2"/>
  </w:num>
  <w:num w:numId="4" w16cid:durableId="1622802545">
    <w:abstractNumId w:val="11"/>
  </w:num>
  <w:num w:numId="5" w16cid:durableId="35278727">
    <w:abstractNumId w:val="6"/>
  </w:num>
  <w:num w:numId="6" w16cid:durableId="1520847641">
    <w:abstractNumId w:val="1"/>
  </w:num>
  <w:num w:numId="7" w16cid:durableId="1819224141">
    <w:abstractNumId w:val="9"/>
  </w:num>
  <w:num w:numId="8" w16cid:durableId="1746417044">
    <w:abstractNumId w:val="0"/>
  </w:num>
  <w:num w:numId="9" w16cid:durableId="820736606">
    <w:abstractNumId w:val="10"/>
  </w:num>
  <w:num w:numId="10" w16cid:durableId="441152907">
    <w:abstractNumId w:val="5"/>
  </w:num>
  <w:num w:numId="11" w16cid:durableId="1378701590">
    <w:abstractNumId w:val="4"/>
  </w:num>
  <w:num w:numId="12" w16cid:durableId="94517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00DEB"/>
    <w:rsid w:val="000028E3"/>
    <w:rsid w:val="00014F1A"/>
    <w:rsid w:val="00016201"/>
    <w:rsid w:val="0003237E"/>
    <w:rsid w:val="000415FD"/>
    <w:rsid w:val="00043FDF"/>
    <w:rsid w:val="00047249"/>
    <w:rsid w:val="00052287"/>
    <w:rsid w:val="00063EC3"/>
    <w:rsid w:val="0007406F"/>
    <w:rsid w:val="00087AE5"/>
    <w:rsid w:val="0009143A"/>
    <w:rsid w:val="00091CF8"/>
    <w:rsid w:val="000963CD"/>
    <w:rsid w:val="000B0FAB"/>
    <w:rsid w:val="000B3C29"/>
    <w:rsid w:val="000B6DFB"/>
    <w:rsid w:val="000B7055"/>
    <w:rsid w:val="000C072A"/>
    <w:rsid w:val="000C3721"/>
    <w:rsid w:val="000C6E69"/>
    <w:rsid w:val="000D51CA"/>
    <w:rsid w:val="000E31AB"/>
    <w:rsid w:val="00104A58"/>
    <w:rsid w:val="00106079"/>
    <w:rsid w:val="00120ACE"/>
    <w:rsid w:val="00134A35"/>
    <w:rsid w:val="0014199B"/>
    <w:rsid w:val="00142021"/>
    <w:rsid w:val="00145C45"/>
    <w:rsid w:val="00156C20"/>
    <w:rsid w:val="00171CB3"/>
    <w:rsid w:val="001731F9"/>
    <w:rsid w:val="0017728D"/>
    <w:rsid w:val="00196792"/>
    <w:rsid w:val="001A369C"/>
    <w:rsid w:val="001B35D8"/>
    <w:rsid w:val="001C2309"/>
    <w:rsid w:val="001D33BE"/>
    <w:rsid w:val="001E32C7"/>
    <w:rsid w:val="001E6A3B"/>
    <w:rsid w:val="001F72B6"/>
    <w:rsid w:val="002020AB"/>
    <w:rsid w:val="00204D37"/>
    <w:rsid w:val="00206EE6"/>
    <w:rsid w:val="002072C6"/>
    <w:rsid w:val="002206B6"/>
    <w:rsid w:val="0023562B"/>
    <w:rsid w:val="00235D44"/>
    <w:rsid w:val="00237C07"/>
    <w:rsid w:val="00251FD8"/>
    <w:rsid w:val="00253EFD"/>
    <w:rsid w:val="002550C0"/>
    <w:rsid w:val="00256265"/>
    <w:rsid w:val="00256B4A"/>
    <w:rsid w:val="002654BA"/>
    <w:rsid w:val="00280D86"/>
    <w:rsid w:val="002902CE"/>
    <w:rsid w:val="002A677B"/>
    <w:rsid w:val="002C0946"/>
    <w:rsid w:val="002C148C"/>
    <w:rsid w:val="002C3089"/>
    <w:rsid w:val="002F3260"/>
    <w:rsid w:val="00300666"/>
    <w:rsid w:val="00301A2E"/>
    <w:rsid w:val="00313D8C"/>
    <w:rsid w:val="00320FC5"/>
    <w:rsid w:val="003445E5"/>
    <w:rsid w:val="00344A4B"/>
    <w:rsid w:val="00350404"/>
    <w:rsid w:val="00352B84"/>
    <w:rsid w:val="0037737B"/>
    <w:rsid w:val="00383089"/>
    <w:rsid w:val="00386314"/>
    <w:rsid w:val="003938CB"/>
    <w:rsid w:val="00393A61"/>
    <w:rsid w:val="003A1C7C"/>
    <w:rsid w:val="003A440C"/>
    <w:rsid w:val="003A5F4E"/>
    <w:rsid w:val="003A646A"/>
    <w:rsid w:val="003B07AF"/>
    <w:rsid w:val="003C07C9"/>
    <w:rsid w:val="003C29D0"/>
    <w:rsid w:val="003C5DB6"/>
    <w:rsid w:val="003D7868"/>
    <w:rsid w:val="003E3CFC"/>
    <w:rsid w:val="003E7E85"/>
    <w:rsid w:val="003E7FFA"/>
    <w:rsid w:val="00401F83"/>
    <w:rsid w:val="00407730"/>
    <w:rsid w:val="00422371"/>
    <w:rsid w:val="00422DB2"/>
    <w:rsid w:val="004278AC"/>
    <w:rsid w:val="00436145"/>
    <w:rsid w:val="0043735B"/>
    <w:rsid w:val="00447856"/>
    <w:rsid w:val="00450FEA"/>
    <w:rsid w:val="00471C16"/>
    <w:rsid w:val="00474642"/>
    <w:rsid w:val="00485AB7"/>
    <w:rsid w:val="00497F22"/>
    <w:rsid w:val="004A2A21"/>
    <w:rsid w:val="004A5255"/>
    <w:rsid w:val="004A7273"/>
    <w:rsid w:val="004A7796"/>
    <w:rsid w:val="004B1F40"/>
    <w:rsid w:val="004C563A"/>
    <w:rsid w:val="004D2D41"/>
    <w:rsid w:val="004E1B56"/>
    <w:rsid w:val="004E5F6C"/>
    <w:rsid w:val="004F1655"/>
    <w:rsid w:val="004F4F90"/>
    <w:rsid w:val="00502FF8"/>
    <w:rsid w:val="00516968"/>
    <w:rsid w:val="005226E3"/>
    <w:rsid w:val="00542E76"/>
    <w:rsid w:val="00545FE0"/>
    <w:rsid w:val="0055347B"/>
    <w:rsid w:val="00554C07"/>
    <w:rsid w:val="0055505D"/>
    <w:rsid w:val="00556AE6"/>
    <w:rsid w:val="005703C8"/>
    <w:rsid w:val="005879E6"/>
    <w:rsid w:val="005900CC"/>
    <w:rsid w:val="00595934"/>
    <w:rsid w:val="005A53AF"/>
    <w:rsid w:val="005C10A1"/>
    <w:rsid w:val="005C2B2B"/>
    <w:rsid w:val="005E0574"/>
    <w:rsid w:val="005E7E51"/>
    <w:rsid w:val="005F0648"/>
    <w:rsid w:val="006007EE"/>
    <w:rsid w:val="0061014B"/>
    <w:rsid w:val="00614AD9"/>
    <w:rsid w:val="00615F9A"/>
    <w:rsid w:val="006171ED"/>
    <w:rsid w:val="006351A8"/>
    <w:rsid w:val="00642450"/>
    <w:rsid w:val="00642A80"/>
    <w:rsid w:val="0064479F"/>
    <w:rsid w:val="00650B86"/>
    <w:rsid w:val="00652253"/>
    <w:rsid w:val="00653D6B"/>
    <w:rsid w:val="00654677"/>
    <w:rsid w:val="006661ED"/>
    <w:rsid w:val="00667448"/>
    <w:rsid w:val="00667F27"/>
    <w:rsid w:val="00670C7D"/>
    <w:rsid w:val="00694099"/>
    <w:rsid w:val="006B2B2C"/>
    <w:rsid w:val="006B7991"/>
    <w:rsid w:val="006D2E1F"/>
    <w:rsid w:val="006D713B"/>
    <w:rsid w:val="006E775D"/>
    <w:rsid w:val="006F02E6"/>
    <w:rsid w:val="00702AB1"/>
    <w:rsid w:val="00715748"/>
    <w:rsid w:val="00725978"/>
    <w:rsid w:val="00727515"/>
    <w:rsid w:val="0073053A"/>
    <w:rsid w:val="00740318"/>
    <w:rsid w:val="00752018"/>
    <w:rsid w:val="00752F57"/>
    <w:rsid w:val="00754386"/>
    <w:rsid w:val="007640D5"/>
    <w:rsid w:val="00764D06"/>
    <w:rsid w:val="007700FE"/>
    <w:rsid w:val="00786B02"/>
    <w:rsid w:val="007A712B"/>
    <w:rsid w:val="007C2A73"/>
    <w:rsid w:val="007D30AA"/>
    <w:rsid w:val="007D4306"/>
    <w:rsid w:val="007D4ED5"/>
    <w:rsid w:val="007E5E6C"/>
    <w:rsid w:val="007F7192"/>
    <w:rsid w:val="00817ACB"/>
    <w:rsid w:val="00826E0D"/>
    <w:rsid w:val="00832C3E"/>
    <w:rsid w:val="00841C6A"/>
    <w:rsid w:val="00854DFC"/>
    <w:rsid w:val="00860C77"/>
    <w:rsid w:val="00867BDA"/>
    <w:rsid w:val="008705A0"/>
    <w:rsid w:val="00880496"/>
    <w:rsid w:val="00892228"/>
    <w:rsid w:val="008B0370"/>
    <w:rsid w:val="008B0729"/>
    <w:rsid w:val="008B099C"/>
    <w:rsid w:val="008B4542"/>
    <w:rsid w:val="008D5DF8"/>
    <w:rsid w:val="008E150D"/>
    <w:rsid w:val="008F4E6E"/>
    <w:rsid w:val="008F65F2"/>
    <w:rsid w:val="008F7191"/>
    <w:rsid w:val="00900C01"/>
    <w:rsid w:val="009019B2"/>
    <w:rsid w:val="00911A6A"/>
    <w:rsid w:val="00917329"/>
    <w:rsid w:val="009203BF"/>
    <w:rsid w:val="00932F3B"/>
    <w:rsid w:val="00935144"/>
    <w:rsid w:val="0094644E"/>
    <w:rsid w:val="009465E4"/>
    <w:rsid w:val="00946A90"/>
    <w:rsid w:val="00952E03"/>
    <w:rsid w:val="00954EEF"/>
    <w:rsid w:val="009568C5"/>
    <w:rsid w:val="009718A1"/>
    <w:rsid w:val="00991BAA"/>
    <w:rsid w:val="0099581B"/>
    <w:rsid w:val="009A23A7"/>
    <w:rsid w:val="009C23AB"/>
    <w:rsid w:val="009C6A56"/>
    <w:rsid w:val="009D7542"/>
    <w:rsid w:val="009E1A7D"/>
    <w:rsid w:val="009E21C3"/>
    <w:rsid w:val="009F6BC4"/>
    <w:rsid w:val="00A0229F"/>
    <w:rsid w:val="00A063AC"/>
    <w:rsid w:val="00A06645"/>
    <w:rsid w:val="00A10750"/>
    <w:rsid w:val="00A21996"/>
    <w:rsid w:val="00A22014"/>
    <w:rsid w:val="00A25250"/>
    <w:rsid w:val="00A2771E"/>
    <w:rsid w:val="00A30E8C"/>
    <w:rsid w:val="00A37D53"/>
    <w:rsid w:val="00A4068B"/>
    <w:rsid w:val="00A56965"/>
    <w:rsid w:val="00A673C6"/>
    <w:rsid w:val="00A7470E"/>
    <w:rsid w:val="00A7726D"/>
    <w:rsid w:val="00A81EC0"/>
    <w:rsid w:val="00A92A70"/>
    <w:rsid w:val="00A92CFC"/>
    <w:rsid w:val="00A97C30"/>
    <w:rsid w:val="00AA60B3"/>
    <w:rsid w:val="00AA6893"/>
    <w:rsid w:val="00AA6EB6"/>
    <w:rsid w:val="00AE3E70"/>
    <w:rsid w:val="00AE70FB"/>
    <w:rsid w:val="00AF05C6"/>
    <w:rsid w:val="00AF2523"/>
    <w:rsid w:val="00B046B3"/>
    <w:rsid w:val="00B07023"/>
    <w:rsid w:val="00B13037"/>
    <w:rsid w:val="00B254E0"/>
    <w:rsid w:val="00B27273"/>
    <w:rsid w:val="00B36AC8"/>
    <w:rsid w:val="00B4157B"/>
    <w:rsid w:val="00B462F8"/>
    <w:rsid w:val="00B470D1"/>
    <w:rsid w:val="00B621DC"/>
    <w:rsid w:val="00B80A92"/>
    <w:rsid w:val="00B914A4"/>
    <w:rsid w:val="00B9637F"/>
    <w:rsid w:val="00BA68F1"/>
    <w:rsid w:val="00BA6F58"/>
    <w:rsid w:val="00BB1B70"/>
    <w:rsid w:val="00BC1A7F"/>
    <w:rsid w:val="00BD2EF0"/>
    <w:rsid w:val="00BD47AD"/>
    <w:rsid w:val="00BD5704"/>
    <w:rsid w:val="00BD66F4"/>
    <w:rsid w:val="00BE0F89"/>
    <w:rsid w:val="00BE1113"/>
    <w:rsid w:val="00BE7EAD"/>
    <w:rsid w:val="00BF6B87"/>
    <w:rsid w:val="00C03BF7"/>
    <w:rsid w:val="00C17DE9"/>
    <w:rsid w:val="00C22F98"/>
    <w:rsid w:val="00C2632A"/>
    <w:rsid w:val="00C30B17"/>
    <w:rsid w:val="00C42C47"/>
    <w:rsid w:val="00C43A46"/>
    <w:rsid w:val="00C44852"/>
    <w:rsid w:val="00C54E01"/>
    <w:rsid w:val="00C5731E"/>
    <w:rsid w:val="00C61C01"/>
    <w:rsid w:val="00C64D83"/>
    <w:rsid w:val="00C7270E"/>
    <w:rsid w:val="00C76A96"/>
    <w:rsid w:val="00C83C17"/>
    <w:rsid w:val="00C842DE"/>
    <w:rsid w:val="00C8646E"/>
    <w:rsid w:val="00C94154"/>
    <w:rsid w:val="00CB7E19"/>
    <w:rsid w:val="00CB7EE3"/>
    <w:rsid w:val="00CC06EA"/>
    <w:rsid w:val="00CC17AD"/>
    <w:rsid w:val="00CC615B"/>
    <w:rsid w:val="00CD4DA3"/>
    <w:rsid w:val="00CF094D"/>
    <w:rsid w:val="00D1159F"/>
    <w:rsid w:val="00D12358"/>
    <w:rsid w:val="00D129F3"/>
    <w:rsid w:val="00D15E5C"/>
    <w:rsid w:val="00D2041F"/>
    <w:rsid w:val="00D22AAE"/>
    <w:rsid w:val="00D358FC"/>
    <w:rsid w:val="00D440B0"/>
    <w:rsid w:val="00D56753"/>
    <w:rsid w:val="00D60DF0"/>
    <w:rsid w:val="00D70CD1"/>
    <w:rsid w:val="00D8485F"/>
    <w:rsid w:val="00D909A4"/>
    <w:rsid w:val="00D92FD7"/>
    <w:rsid w:val="00D94B8A"/>
    <w:rsid w:val="00DA1658"/>
    <w:rsid w:val="00DB6C0F"/>
    <w:rsid w:val="00DB7387"/>
    <w:rsid w:val="00DC1D73"/>
    <w:rsid w:val="00DC7285"/>
    <w:rsid w:val="00DF0A66"/>
    <w:rsid w:val="00E002F0"/>
    <w:rsid w:val="00E1773B"/>
    <w:rsid w:val="00E52C40"/>
    <w:rsid w:val="00E57504"/>
    <w:rsid w:val="00E57D0D"/>
    <w:rsid w:val="00E618C5"/>
    <w:rsid w:val="00E70562"/>
    <w:rsid w:val="00E71AE1"/>
    <w:rsid w:val="00E8230C"/>
    <w:rsid w:val="00E82FE3"/>
    <w:rsid w:val="00E9083A"/>
    <w:rsid w:val="00E95E62"/>
    <w:rsid w:val="00EA3F31"/>
    <w:rsid w:val="00EB5312"/>
    <w:rsid w:val="00EC6DC6"/>
    <w:rsid w:val="00ED13BF"/>
    <w:rsid w:val="00ED42AB"/>
    <w:rsid w:val="00EF0606"/>
    <w:rsid w:val="00EF7E73"/>
    <w:rsid w:val="00F002B3"/>
    <w:rsid w:val="00F14B29"/>
    <w:rsid w:val="00F21A59"/>
    <w:rsid w:val="00F312D3"/>
    <w:rsid w:val="00F31758"/>
    <w:rsid w:val="00F36B41"/>
    <w:rsid w:val="00F40D5A"/>
    <w:rsid w:val="00F4269E"/>
    <w:rsid w:val="00F42B37"/>
    <w:rsid w:val="00F45812"/>
    <w:rsid w:val="00F5313D"/>
    <w:rsid w:val="00F72631"/>
    <w:rsid w:val="00F73C2E"/>
    <w:rsid w:val="00FB1FF5"/>
    <w:rsid w:val="00FB4016"/>
    <w:rsid w:val="00FB4D75"/>
    <w:rsid w:val="00FC25C0"/>
    <w:rsid w:val="00FC411E"/>
    <w:rsid w:val="00FC6CCA"/>
    <w:rsid w:val="00FE4013"/>
    <w:rsid w:val="00FF0641"/>
    <w:rsid w:val="00FF3C3F"/>
    <w:rsid w:val="0914C490"/>
    <w:rsid w:val="09B98AD7"/>
    <w:rsid w:val="158593E4"/>
    <w:rsid w:val="1955551C"/>
    <w:rsid w:val="1E698504"/>
    <w:rsid w:val="1FFDC037"/>
    <w:rsid w:val="2CCAECFF"/>
    <w:rsid w:val="313CF8E0"/>
    <w:rsid w:val="40A5B267"/>
    <w:rsid w:val="4BD4CBA0"/>
    <w:rsid w:val="507BCD53"/>
    <w:rsid w:val="5F28FEBC"/>
    <w:rsid w:val="625C8F85"/>
    <w:rsid w:val="673000A8"/>
    <w:rsid w:val="6802ADB8"/>
    <w:rsid w:val="6D646D6F"/>
    <w:rsid w:val="7380A23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106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5" ma:contentTypeDescription="Create a new document." ma:contentTypeScope="" ma:versionID="f27ba07252fd6687d6d762c350e32197">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4b179b3e19880ef97197f3c68b2fe95b"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50B84-B33C-44C3-8D6A-A13262F97F42}">
  <ds:schemaRefs>
    <ds:schemaRef ds:uri="http://schemas.microsoft.com/office/2006/metadata/properties"/>
    <ds:schemaRef ds:uri="http://schemas.microsoft.com/office/infopath/2007/PartnerControls"/>
    <ds:schemaRef ds:uri="de70c15f-3211-4a38-bbfb-d9c6d7f9e3ba"/>
    <ds:schemaRef ds:uri="83a87e31-bf32-46ab-8e70-9fa18461fa4d"/>
    <ds:schemaRef ds:uri="http://schemas.microsoft.com/sharepoint/v3"/>
  </ds:schemaRefs>
</ds:datastoreItem>
</file>

<file path=customXml/itemProps2.xml><?xml version="1.0" encoding="utf-8"?>
<ds:datastoreItem xmlns:ds="http://schemas.openxmlformats.org/officeDocument/2006/customXml" ds:itemID="{6FE7568A-4D2F-45AC-BC77-614776583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14556-C51A-4F86-8384-84CF33732D00}">
  <ds:schemaRefs>
    <ds:schemaRef ds:uri="http://schemas.microsoft.com/sharepoint/v3/contenttype/forms"/>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2228</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Pullin</dc:creator>
  <cp:keywords/>
  <dc:description/>
  <cp:lastModifiedBy>Michael Jessop</cp:lastModifiedBy>
  <cp:revision>5</cp:revision>
  <dcterms:created xsi:type="dcterms:W3CDTF">2025-09-23T14:59:00Z</dcterms:created>
  <dcterms:modified xsi:type="dcterms:W3CDTF">2025-09-29T10:02:00Z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Legal02#91692803v2[TZS]</vt:lpwstr>
  </property>
  <property fmtid="{D5CDD505-2E9C-101B-9397-08002B2CF9AE}" pid="22" name="ContentTypeId">
    <vt:lpwstr>0x010100F9E83D33914F074694D1D1A8870AEF17</vt:lpwstr>
  </property>
  <property fmtid="{D5CDD505-2E9C-101B-9397-08002B2CF9AE}" pid="23" name="MediaServiceImageTags">
    <vt:lpwstr/>
  </property>
</Properties>
</file>